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B83" w:rsidRPr="008B33A6" w:rsidRDefault="00206390" w:rsidP="00206390">
      <w:pPr>
        <w:spacing w:line="320" w:lineRule="exact"/>
        <w:rPr>
          <w:rFonts w:ascii="Arial" w:hAnsi="Arial" w:cs="Arial"/>
          <w:b/>
          <w:sz w:val="28"/>
          <w:lang w:val="en-GB"/>
        </w:rPr>
      </w:pPr>
      <w:r w:rsidRPr="008B33A6">
        <w:rPr>
          <w:rFonts w:ascii="Arial" w:hAnsi="Arial" w:cs="Arial"/>
          <w:b/>
          <w:sz w:val="28"/>
          <w:lang w:val="en-GB"/>
        </w:rPr>
        <w:t>Tender reference</w:t>
      </w:r>
      <w:r w:rsidR="008F5B83" w:rsidRPr="008B33A6">
        <w:rPr>
          <w:rFonts w:ascii="Arial" w:hAnsi="Arial" w:cs="Arial"/>
          <w:b/>
          <w:sz w:val="28"/>
          <w:lang w:val="en-GB"/>
        </w:rPr>
        <w:t>: 1/dost./2020</w:t>
      </w:r>
    </w:p>
    <w:p w:rsidR="008F5B83" w:rsidRPr="008B33A6" w:rsidRDefault="008F5B83" w:rsidP="00206390">
      <w:pPr>
        <w:spacing w:line="320" w:lineRule="exact"/>
        <w:rPr>
          <w:rFonts w:ascii="Arial" w:hAnsi="Arial" w:cs="Arial"/>
          <w:b/>
          <w:sz w:val="28"/>
          <w:lang w:val="en-GB"/>
        </w:rPr>
      </w:pPr>
    </w:p>
    <w:p w:rsidR="008F5B83" w:rsidRPr="008B33A6" w:rsidRDefault="008F5B83" w:rsidP="00206390">
      <w:pPr>
        <w:spacing w:line="320" w:lineRule="exact"/>
        <w:rPr>
          <w:rFonts w:ascii="Arial" w:hAnsi="Arial" w:cs="Arial"/>
          <w:b/>
          <w:sz w:val="28"/>
          <w:lang w:val="en-GB"/>
        </w:rPr>
      </w:pPr>
      <w:r w:rsidRPr="008B33A6">
        <w:rPr>
          <w:rFonts w:ascii="Arial" w:hAnsi="Arial" w:cs="Arial"/>
          <w:b/>
          <w:sz w:val="28"/>
          <w:lang w:val="en-GB"/>
        </w:rPr>
        <w:t>Approved:</w:t>
      </w:r>
    </w:p>
    <w:p w:rsidR="008F5B83" w:rsidRPr="008B33A6" w:rsidRDefault="008F5B83" w:rsidP="00206390">
      <w:pPr>
        <w:spacing w:line="320" w:lineRule="exact"/>
        <w:rPr>
          <w:rFonts w:ascii="Arial" w:hAnsi="Arial" w:cs="Arial"/>
          <w:lang w:val="en-GB"/>
        </w:rPr>
      </w:pPr>
    </w:p>
    <w:p w:rsidR="008F5B83" w:rsidRPr="008B33A6" w:rsidRDefault="008F5B83" w:rsidP="00206390">
      <w:pPr>
        <w:spacing w:line="320" w:lineRule="exact"/>
        <w:rPr>
          <w:rFonts w:ascii="Arial" w:hAnsi="Arial" w:cs="Arial"/>
          <w:lang w:val="en-GB"/>
        </w:rPr>
      </w:pPr>
    </w:p>
    <w:p w:rsidR="008F5B83" w:rsidRPr="008B33A6" w:rsidRDefault="008F5B83" w:rsidP="00206390">
      <w:pPr>
        <w:spacing w:line="320" w:lineRule="exact"/>
        <w:rPr>
          <w:rFonts w:ascii="Arial" w:hAnsi="Arial" w:cs="Arial"/>
          <w:lang w:val="en-GB"/>
        </w:rPr>
      </w:pPr>
      <w:r w:rsidRPr="008B33A6">
        <w:rPr>
          <w:rFonts w:ascii="Arial" w:hAnsi="Arial" w:cs="Arial"/>
          <w:lang w:val="en-GB"/>
        </w:rPr>
        <w:t>____________________________________</w:t>
      </w:r>
    </w:p>
    <w:p w:rsidR="008F5B83" w:rsidRPr="008B33A6" w:rsidRDefault="008F5B83" w:rsidP="00206390">
      <w:pPr>
        <w:spacing w:line="320" w:lineRule="exact"/>
        <w:rPr>
          <w:rFonts w:ascii="Arial" w:hAnsi="Arial" w:cs="Arial"/>
          <w:lang w:val="en-GB"/>
        </w:rPr>
      </w:pPr>
    </w:p>
    <w:p w:rsidR="008F5B83" w:rsidRPr="008B33A6" w:rsidRDefault="008F5B83" w:rsidP="00206390">
      <w:pPr>
        <w:spacing w:line="320" w:lineRule="exact"/>
        <w:rPr>
          <w:rFonts w:ascii="Arial" w:hAnsi="Arial" w:cs="Arial"/>
          <w:lang w:val="en-GB"/>
        </w:rPr>
      </w:pPr>
    </w:p>
    <w:p w:rsidR="008F5B83" w:rsidRPr="008B33A6" w:rsidRDefault="008F5B83" w:rsidP="00206390">
      <w:pPr>
        <w:spacing w:line="320" w:lineRule="exact"/>
        <w:jc w:val="center"/>
        <w:rPr>
          <w:rFonts w:ascii="Arial" w:hAnsi="Arial" w:cs="Arial"/>
          <w:b/>
          <w:sz w:val="28"/>
          <w:lang w:val="en-GB"/>
        </w:rPr>
      </w:pPr>
      <w:r w:rsidRPr="008B33A6">
        <w:rPr>
          <w:rFonts w:ascii="Arial" w:hAnsi="Arial" w:cs="Arial"/>
          <w:b/>
          <w:sz w:val="28"/>
          <w:lang w:val="en-GB"/>
        </w:rPr>
        <w:t>SPECIFICATION OF ESSENTIAL TERMS OF REFERENCE</w:t>
      </w:r>
    </w:p>
    <w:p w:rsidR="008F5B83" w:rsidRPr="008B33A6" w:rsidRDefault="008F5B83" w:rsidP="00206390">
      <w:pPr>
        <w:spacing w:line="320" w:lineRule="exact"/>
        <w:rPr>
          <w:rFonts w:ascii="Arial" w:hAnsi="Arial" w:cs="Arial"/>
          <w:lang w:val="en-GB"/>
        </w:rPr>
      </w:pPr>
    </w:p>
    <w:p w:rsidR="008F5B83" w:rsidRPr="008B33A6" w:rsidRDefault="008F5B83" w:rsidP="00206390">
      <w:pPr>
        <w:spacing w:line="320" w:lineRule="exact"/>
        <w:jc w:val="center"/>
        <w:rPr>
          <w:rFonts w:ascii="Arial" w:hAnsi="Arial" w:cs="Arial"/>
          <w:sz w:val="28"/>
          <w:lang w:val="en-GB"/>
        </w:rPr>
      </w:pPr>
      <w:r w:rsidRPr="008B33A6">
        <w:rPr>
          <w:rFonts w:ascii="Arial" w:hAnsi="Arial" w:cs="Arial"/>
          <w:sz w:val="28"/>
          <w:lang w:val="en-GB"/>
        </w:rPr>
        <w:t>in the public procurement procedure conducted</w:t>
      </w:r>
    </w:p>
    <w:p w:rsidR="008F5B83" w:rsidRPr="008B33A6" w:rsidRDefault="008F5B83" w:rsidP="00206390">
      <w:pPr>
        <w:spacing w:line="320" w:lineRule="exact"/>
        <w:jc w:val="center"/>
        <w:rPr>
          <w:rFonts w:ascii="Arial" w:hAnsi="Arial" w:cs="Arial"/>
          <w:sz w:val="28"/>
          <w:lang w:val="en-GB"/>
        </w:rPr>
      </w:pPr>
    </w:p>
    <w:p w:rsidR="008F5B83" w:rsidRPr="008B33A6" w:rsidRDefault="008F5B83" w:rsidP="00206390">
      <w:pPr>
        <w:spacing w:line="320" w:lineRule="exact"/>
        <w:jc w:val="center"/>
        <w:rPr>
          <w:rFonts w:ascii="Arial" w:hAnsi="Arial" w:cs="Arial"/>
          <w:sz w:val="28"/>
          <w:lang w:val="en-GB"/>
        </w:rPr>
      </w:pPr>
      <w:r w:rsidRPr="008B33A6">
        <w:rPr>
          <w:rFonts w:ascii="Arial" w:hAnsi="Arial" w:cs="Arial"/>
          <w:sz w:val="28"/>
          <w:lang w:val="en-GB"/>
        </w:rPr>
        <w:t xml:space="preserve">by open </w:t>
      </w:r>
      <w:r w:rsidR="00206390" w:rsidRPr="008B33A6">
        <w:rPr>
          <w:rFonts w:ascii="Arial" w:hAnsi="Arial" w:cs="Arial"/>
          <w:sz w:val="28"/>
          <w:lang w:val="en-GB"/>
        </w:rPr>
        <w:t>tender</w:t>
      </w:r>
    </w:p>
    <w:p w:rsidR="008F5B83" w:rsidRPr="008B33A6" w:rsidRDefault="008F5B83" w:rsidP="00206390">
      <w:pPr>
        <w:spacing w:line="320" w:lineRule="exact"/>
        <w:jc w:val="center"/>
        <w:rPr>
          <w:rFonts w:ascii="Arial" w:hAnsi="Arial" w:cs="Arial"/>
          <w:sz w:val="28"/>
          <w:lang w:val="en-GB"/>
        </w:rPr>
      </w:pPr>
    </w:p>
    <w:p w:rsidR="008F5B83" w:rsidRPr="008B33A6" w:rsidRDefault="008F5B83" w:rsidP="00206390">
      <w:pPr>
        <w:spacing w:line="320" w:lineRule="exact"/>
        <w:jc w:val="center"/>
        <w:rPr>
          <w:rFonts w:ascii="Arial" w:hAnsi="Arial" w:cs="Arial"/>
          <w:sz w:val="28"/>
          <w:lang w:val="en-GB"/>
        </w:rPr>
      </w:pPr>
      <w:r w:rsidRPr="008B33A6">
        <w:rPr>
          <w:rFonts w:ascii="Arial" w:hAnsi="Arial" w:cs="Arial"/>
          <w:sz w:val="28"/>
          <w:lang w:val="en-GB"/>
        </w:rPr>
        <w:t>for</w:t>
      </w:r>
    </w:p>
    <w:p w:rsidR="008F5B83" w:rsidRPr="008B33A6" w:rsidRDefault="008F5B83" w:rsidP="00206390">
      <w:pPr>
        <w:spacing w:line="320" w:lineRule="exact"/>
        <w:jc w:val="center"/>
        <w:rPr>
          <w:rFonts w:ascii="Arial" w:hAnsi="Arial" w:cs="Arial"/>
          <w:sz w:val="28"/>
          <w:lang w:val="en-GB"/>
        </w:rPr>
      </w:pPr>
    </w:p>
    <w:p w:rsidR="008F5B83" w:rsidRPr="008B33A6" w:rsidRDefault="008F5B83" w:rsidP="00206390">
      <w:pPr>
        <w:spacing w:line="320" w:lineRule="exact"/>
        <w:jc w:val="center"/>
        <w:rPr>
          <w:rFonts w:ascii="Arial" w:hAnsi="Arial" w:cs="Arial"/>
          <w:b/>
          <w:sz w:val="28"/>
          <w:lang w:val="en-GB"/>
        </w:rPr>
      </w:pPr>
      <w:r w:rsidRPr="008B33A6">
        <w:rPr>
          <w:rFonts w:ascii="Arial" w:hAnsi="Arial" w:cs="Arial"/>
          <w:b/>
          <w:sz w:val="28"/>
          <w:lang w:val="en-GB"/>
        </w:rPr>
        <w:t xml:space="preserve">the supply of </w:t>
      </w:r>
      <w:r w:rsidR="005668AB" w:rsidRPr="008B33A6">
        <w:rPr>
          <w:rFonts w:ascii="Arial" w:hAnsi="Arial" w:cs="Arial"/>
          <w:b/>
          <w:sz w:val="28"/>
          <w:lang w:val="en-GB"/>
        </w:rPr>
        <w:t>collection bags</w:t>
      </w:r>
      <w:r w:rsidRPr="008B33A6">
        <w:rPr>
          <w:rFonts w:ascii="Arial" w:hAnsi="Arial" w:cs="Arial"/>
          <w:b/>
          <w:sz w:val="28"/>
          <w:lang w:val="en-GB"/>
        </w:rPr>
        <w:t xml:space="preserve"> for the transport of urine and blood samples and accessories for the collection of urine and blood samples</w:t>
      </w:r>
    </w:p>
    <w:p w:rsidR="008F5B83" w:rsidRPr="008B33A6" w:rsidRDefault="008F5B83" w:rsidP="00206390">
      <w:pPr>
        <w:spacing w:line="320" w:lineRule="exact"/>
        <w:rPr>
          <w:rFonts w:ascii="Arial" w:hAnsi="Arial" w:cs="Arial"/>
          <w:lang w:val="en-GB"/>
        </w:rPr>
      </w:pPr>
    </w:p>
    <w:p w:rsidR="008F5B83" w:rsidRPr="008B33A6" w:rsidRDefault="008F5B83" w:rsidP="00206390">
      <w:pPr>
        <w:spacing w:line="320" w:lineRule="exact"/>
        <w:rPr>
          <w:rFonts w:ascii="Arial" w:hAnsi="Arial" w:cs="Arial"/>
          <w:lang w:val="en-GB"/>
        </w:rPr>
      </w:pPr>
    </w:p>
    <w:p w:rsidR="008F5B83" w:rsidRPr="008B33A6" w:rsidRDefault="008F5B83" w:rsidP="00206390">
      <w:pPr>
        <w:spacing w:line="320" w:lineRule="exact"/>
        <w:rPr>
          <w:rFonts w:ascii="Arial" w:hAnsi="Arial" w:cs="Arial"/>
          <w:lang w:val="en-GB"/>
        </w:rPr>
      </w:pPr>
    </w:p>
    <w:p w:rsidR="008F5B83" w:rsidRPr="008B33A6" w:rsidRDefault="008F5B83" w:rsidP="00206390">
      <w:pPr>
        <w:spacing w:line="320" w:lineRule="exact"/>
        <w:rPr>
          <w:rFonts w:ascii="Arial" w:hAnsi="Arial" w:cs="Arial"/>
          <w:lang w:val="en-GB"/>
        </w:rPr>
      </w:pPr>
    </w:p>
    <w:p w:rsidR="008F5B83" w:rsidRPr="008B33A6" w:rsidRDefault="008F5B83" w:rsidP="00206390">
      <w:pPr>
        <w:spacing w:line="320" w:lineRule="exact"/>
        <w:rPr>
          <w:rFonts w:ascii="Arial" w:hAnsi="Arial" w:cs="Arial"/>
          <w:lang w:val="en-GB"/>
        </w:rPr>
      </w:pPr>
    </w:p>
    <w:p w:rsidR="008F5B83" w:rsidRPr="008B33A6" w:rsidRDefault="008F5B83" w:rsidP="00206390">
      <w:pPr>
        <w:spacing w:line="320" w:lineRule="exact"/>
        <w:rPr>
          <w:rFonts w:ascii="Arial" w:hAnsi="Arial" w:cs="Arial"/>
          <w:lang w:val="en-GB"/>
        </w:rPr>
      </w:pPr>
    </w:p>
    <w:p w:rsidR="008F5B83" w:rsidRPr="008B33A6" w:rsidRDefault="008F5B83" w:rsidP="00206390">
      <w:pPr>
        <w:spacing w:line="320" w:lineRule="exact"/>
        <w:rPr>
          <w:rFonts w:ascii="Arial" w:hAnsi="Arial" w:cs="Arial"/>
          <w:lang w:val="en-GB"/>
        </w:rPr>
      </w:pPr>
    </w:p>
    <w:p w:rsidR="008F5B83" w:rsidRPr="008B33A6" w:rsidRDefault="008F5B83" w:rsidP="00206390">
      <w:pPr>
        <w:spacing w:line="320" w:lineRule="exact"/>
        <w:rPr>
          <w:rFonts w:ascii="Arial" w:hAnsi="Arial" w:cs="Arial"/>
          <w:lang w:val="en-GB"/>
        </w:rPr>
      </w:pPr>
    </w:p>
    <w:p w:rsidR="008F5B83" w:rsidRPr="008B33A6" w:rsidRDefault="008F5B83" w:rsidP="00206390">
      <w:pPr>
        <w:spacing w:line="320" w:lineRule="exact"/>
        <w:rPr>
          <w:rFonts w:ascii="Arial" w:hAnsi="Arial" w:cs="Arial"/>
          <w:lang w:val="en-GB"/>
        </w:rPr>
      </w:pPr>
    </w:p>
    <w:p w:rsidR="00206390" w:rsidRPr="008B33A6" w:rsidRDefault="00206390" w:rsidP="00206390">
      <w:pPr>
        <w:spacing w:line="320" w:lineRule="exact"/>
        <w:jc w:val="center"/>
        <w:rPr>
          <w:rFonts w:ascii="Arial" w:hAnsi="Arial" w:cs="Arial"/>
          <w:b/>
          <w:lang w:val="en-GB"/>
        </w:rPr>
      </w:pPr>
    </w:p>
    <w:p w:rsidR="00206390" w:rsidRPr="008B33A6" w:rsidRDefault="00206390" w:rsidP="00206390">
      <w:pPr>
        <w:spacing w:line="320" w:lineRule="exact"/>
        <w:jc w:val="center"/>
        <w:rPr>
          <w:rFonts w:ascii="Arial" w:hAnsi="Arial" w:cs="Arial"/>
          <w:b/>
          <w:lang w:val="en-GB"/>
        </w:rPr>
      </w:pPr>
    </w:p>
    <w:p w:rsidR="00206390" w:rsidRPr="008B33A6" w:rsidRDefault="00206390" w:rsidP="00206390">
      <w:pPr>
        <w:spacing w:line="320" w:lineRule="exact"/>
        <w:jc w:val="center"/>
        <w:rPr>
          <w:rFonts w:ascii="Arial" w:hAnsi="Arial" w:cs="Arial"/>
          <w:b/>
          <w:lang w:val="en-GB"/>
        </w:rPr>
      </w:pPr>
    </w:p>
    <w:p w:rsidR="00206390" w:rsidRPr="008B33A6" w:rsidRDefault="00206390" w:rsidP="00206390">
      <w:pPr>
        <w:spacing w:line="320" w:lineRule="exact"/>
        <w:jc w:val="center"/>
        <w:rPr>
          <w:rFonts w:ascii="Arial" w:hAnsi="Arial" w:cs="Arial"/>
          <w:b/>
          <w:lang w:val="en-GB"/>
        </w:rPr>
      </w:pPr>
    </w:p>
    <w:p w:rsidR="00206390" w:rsidRPr="008B33A6" w:rsidRDefault="00206390" w:rsidP="00206390">
      <w:pPr>
        <w:spacing w:line="320" w:lineRule="exact"/>
        <w:jc w:val="center"/>
        <w:rPr>
          <w:rFonts w:ascii="Arial" w:hAnsi="Arial" w:cs="Arial"/>
          <w:b/>
          <w:lang w:val="en-GB"/>
        </w:rPr>
      </w:pPr>
    </w:p>
    <w:p w:rsidR="00206390" w:rsidRPr="008B33A6" w:rsidRDefault="00206390" w:rsidP="00206390">
      <w:pPr>
        <w:spacing w:line="320" w:lineRule="exact"/>
        <w:jc w:val="center"/>
        <w:rPr>
          <w:rFonts w:ascii="Arial" w:hAnsi="Arial" w:cs="Arial"/>
          <w:b/>
          <w:lang w:val="en-GB"/>
        </w:rPr>
      </w:pPr>
    </w:p>
    <w:p w:rsidR="00206390" w:rsidRPr="008B33A6" w:rsidRDefault="00206390" w:rsidP="00206390">
      <w:pPr>
        <w:spacing w:line="320" w:lineRule="exact"/>
        <w:jc w:val="center"/>
        <w:rPr>
          <w:rFonts w:ascii="Arial" w:hAnsi="Arial" w:cs="Arial"/>
          <w:b/>
          <w:lang w:val="en-GB"/>
        </w:rPr>
      </w:pPr>
    </w:p>
    <w:p w:rsidR="00206390" w:rsidRPr="008B33A6" w:rsidRDefault="00206390" w:rsidP="00206390">
      <w:pPr>
        <w:spacing w:line="320" w:lineRule="exact"/>
        <w:jc w:val="center"/>
        <w:rPr>
          <w:rFonts w:ascii="Arial" w:hAnsi="Arial" w:cs="Arial"/>
          <w:b/>
          <w:lang w:val="en-GB"/>
        </w:rPr>
      </w:pPr>
    </w:p>
    <w:p w:rsidR="00206390" w:rsidRPr="008B33A6" w:rsidRDefault="00206390" w:rsidP="00206390">
      <w:pPr>
        <w:spacing w:line="320" w:lineRule="exact"/>
        <w:jc w:val="center"/>
        <w:rPr>
          <w:rFonts w:ascii="Arial" w:hAnsi="Arial" w:cs="Arial"/>
          <w:b/>
          <w:lang w:val="en-GB"/>
        </w:rPr>
      </w:pPr>
    </w:p>
    <w:p w:rsidR="00206390" w:rsidRPr="008B33A6" w:rsidRDefault="00206390" w:rsidP="00206390">
      <w:pPr>
        <w:spacing w:line="320" w:lineRule="exact"/>
        <w:jc w:val="center"/>
        <w:rPr>
          <w:rFonts w:ascii="Arial" w:hAnsi="Arial" w:cs="Arial"/>
          <w:b/>
          <w:lang w:val="en-GB"/>
        </w:rPr>
      </w:pPr>
    </w:p>
    <w:p w:rsidR="00206390" w:rsidRPr="008B33A6" w:rsidRDefault="00206390" w:rsidP="00206390">
      <w:pPr>
        <w:spacing w:line="320" w:lineRule="exact"/>
        <w:jc w:val="center"/>
        <w:rPr>
          <w:rFonts w:ascii="Arial" w:hAnsi="Arial" w:cs="Arial"/>
          <w:b/>
          <w:lang w:val="en-GB"/>
        </w:rPr>
      </w:pPr>
    </w:p>
    <w:p w:rsidR="00206390" w:rsidRPr="008B33A6" w:rsidRDefault="00206390" w:rsidP="00206390">
      <w:pPr>
        <w:spacing w:line="320" w:lineRule="exact"/>
        <w:jc w:val="center"/>
        <w:rPr>
          <w:rFonts w:ascii="Arial" w:hAnsi="Arial" w:cs="Arial"/>
          <w:b/>
          <w:lang w:val="en-GB"/>
        </w:rPr>
      </w:pPr>
    </w:p>
    <w:p w:rsidR="008F5B83" w:rsidRPr="008B33A6" w:rsidRDefault="008F5B83" w:rsidP="00206390">
      <w:pPr>
        <w:spacing w:line="320" w:lineRule="exact"/>
        <w:jc w:val="center"/>
        <w:rPr>
          <w:rFonts w:ascii="Arial" w:hAnsi="Arial" w:cs="Arial"/>
          <w:b/>
          <w:lang w:val="en-GB"/>
        </w:rPr>
      </w:pPr>
      <w:r w:rsidRPr="008B33A6">
        <w:rPr>
          <w:rFonts w:ascii="Arial" w:hAnsi="Arial" w:cs="Arial"/>
          <w:b/>
          <w:lang w:val="en-GB"/>
        </w:rPr>
        <w:t>Warsaw, 10 January 2020</w:t>
      </w:r>
    </w:p>
    <w:p w:rsidR="008F5B83" w:rsidRPr="008B33A6" w:rsidRDefault="008F5B83" w:rsidP="00206390">
      <w:pPr>
        <w:spacing w:line="320" w:lineRule="exact"/>
        <w:rPr>
          <w:rFonts w:ascii="Arial" w:hAnsi="Arial" w:cs="Arial"/>
          <w:lang w:val="en-GB"/>
        </w:rPr>
      </w:pPr>
      <w:r w:rsidRPr="008B33A6">
        <w:rPr>
          <w:rFonts w:ascii="Arial" w:hAnsi="Arial" w:cs="Arial"/>
          <w:lang w:val="en-GB"/>
        </w:rPr>
        <w:br w:type="page"/>
      </w:r>
    </w:p>
    <w:tbl>
      <w:tblPr>
        <w:tblStyle w:val="Tabela-Siatka"/>
        <w:tblW w:w="0" w:type="auto"/>
        <w:tblLook w:val="04A0" w:firstRow="1" w:lastRow="0" w:firstColumn="1" w:lastColumn="0" w:noHBand="0" w:noVBand="1"/>
      </w:tblPr>
      <w:tblGrid>
        <w:gridCol w:w="9060"/>
      </w:tblGrid>
      <w:tr w:rsidR="008F5B83" w:rsidRPr="00DC7860" w:rsidTr="00F06D75">
        <w:tc>
          <w:tcPr>
            <w:tcW w:w="9212" w:type="dxa"/>
          </w:tcPr>
          <w:p w:rsidR="008F5B83" w:rsidRPr="008B33A6" w:rsidRDefault="008F5B83" w:rsidP="00206390">
            <w:pPr>
              <w:spacing w:line="340" w:lineRule="exact"/>
              <w:jc w:val="center"/>
              <w:rPr>
                <w:rFonts w:ascii="Arial" w:hAnsi="Arial" w:cs="Arial"/>
                <w:b/>
                <w:szCs w:val="18"/>
                <w:lang w:val="en-GB"/>
              </w:rPr>
            </w:pPr>
            <w:r w:rsidRPr="008B33A6">
              <w:rPr>
                <w:rFonts w:ascii="Arial" w:hAnsi="Arial" w:cs="Arial"/>
                <w:b/>
                <w:szCs w:val="18"/>
                <w:lang w:val="en-GB"/>
              </w:rPr>
              <w:t>Chapter I.</w:t>
            </w:r>
          </w:p>
          <w:p w:rsidR="008F5B83" w:rsidRPr="008B33A6" w:rsidRDefault="008F5B83" w:rsidP="00206390">
            <w:pPr>
              <w:spacing w:line="340" w:lineRule="exact"/>
              <w:jc w:val="center"/>
              <w:rPr>
                <w:rFonts w:ascii="Arial" w:hAnsi="Arial" w:cs="Arial"/>
                <w:b/>
                <w:sz w:val="18"/>
                <w:szCs w:val="18"/>
                <w:lang w:val="en-GB"/>
              </w:rPr>
            </w:pPr>
            <w:r w:rsidRPr="008B33A6">
              <w:rPr>
                <w:rFonts w:ascii="Arial" w:hAnsi="Arial" w:cs="Arial"/>
                <w:b/>
                <w:szCs w:val="18"/>
                <w:lang w:val="en-GB"/>
              </w:rPr>
              <w:t>Contracting Authority Name and Address</w:t>
            </w:r>
          </w:p>
        </w:tc>
      </w:tr>
    </w:tbl>
    <w:p w:rsidR="008F5B83" w:rsidRPr="008B33A6" w:rsidRDefault="008F5B83" w:rsidP="00206390">
      <w:pPr>
        <w:spacing w:line="340" w:lineRule="exact"/>
        <w:rPr>
          <w:rFonts w:ascii="Arial" w:hAnsi="Arial" w:cs="Arial"/>
          <w:b/>
          <w:sz w:val="18"/>
          <w:szCs w:val="18"/>
          <w:u w:val="single"/>
          <w:lang w:val="en-GB"/>
        </w:rPr>
      </w:pPr>
    </w:p>
    <w:p w:rsidR="008F5B83" w:rsidRPr="008B33A6" w:rsidRDefault="008F5B83" w:rsidP="005668AB">
      <w:pPr>
        <w:jc w:val="both"/>
        <w:rPr>
          <w:rFonts w:ascii="Arial" w:hAnsi="Arial" w:cs="Arial"/>
          <w:lang w:val="en-GB"/>
        </w:rPr>
      </w:pPr>
      <w:r w:rsidRPr="008B33A6">
        <w:rPr>
          <w:rFonts w:ascii="Arial" w:hAnsi="Arial" w:cs="Arial"/>
          <w:lang w:val="en-GB"/>
        </w:rPr>
        <w:t xml:space="preserve">Contracting Authority: </w:t>
      </w:r>
      <w:r w:rsidRPr="008B33A6">
        <w:rPr>
          <w:rFonts w:ascii="Arial" w:hAnsi="Arial" w:cs="Arial"/>
          <w:b/>
          <w:lang w:val="en-GB"/>
        </w:rPr>
        <w:t>Polska Agencja Antydopingowa [Polish Anti-Doping Agency]</w:t>
      </w:r>
    </w:p>
    <w:p w:rsidR="005668AB" w:rsidRPr="008B33A6" w:rsidRDefault="005668AB" w:rsidP="005668AB">
      <w:pPr>
        <w:jc w:val="both"/>
        <w:rPr>
          <w:rFonts w:ascii="Arial" w:hAnsi="Arial" w:cs="Arial"/>
          <w:lang w:val="en-GB"/>
        </w:rPr>
      </w:pPr>
    </w:p>
    <w:p w:rsidR="008F5B83" w:rsidRPr="00DC7860" w:rsidRDefault="008F5B83" w:rsidP="005668AB">
      <w:pPr>
        <w:jc w:val="both"/>
        <w:rPr>
          <w:rFonts w:ascii="Arial" w:hAnsi="Arial" w:cs="Arial"/>
        </w:rPr>
      </w:pPr>
      <w:r w:rsidRPr="00DC7860">
        <w:rPr>
          <w:rFonts w:ascii="Arial" w:hAnsi="Arial" w:cs="Arial"/>
        </w:rPr>
        <w:t>00-449 Warsaw, ul. Łazienkowska 6a</w:t>
      </w:r>
    </w:p>
    <w:p w:rsidR="005668AB" w:rsidRPr="00DC7860" w:rsidRDefault="005668AB" w:rsidP="005668AB">
      <w:pPr>
        <w:jc w:val="both"/>
        <w:rPr>
          <w:rFonts w:ascii="Arial" w:hAnsi="Arial" w:cs="Arial"/>
        </w:rPr>
      </w:pPr>
    </w:p>
    <w:p w:rsidR="008F5B83" w:rsidRPr="00DC7860" w:rsidRDefault="008F5B83" w:rsidP="005668AB">
      <w:pPr>
        <w:jc w:val="both"/>
        <w:rPr>
          <w:rFonts w:ascii="Arial" w:hAnsi="Arial" w:cs="Arial"/>
        </w:rPr>
      </w:pPr>
      <w:r w:rsidRPr="00DC7860">
        <w:rPr>
          <w:rFonts w:ascii="Arial" w:hAnsi="Arial" w:cs="Arial"/>
        </w:rPr>
        <w:t>Phone/Fax: +48 22 529 89 12</w:t>
      </w:r>
    </w:p>
    <w:p w:rsidR="005668AB" w:rsidRPr="00DC7860" w:rsidRDefault="005668AB" w:rsidP="005668AB">
      <w:pPr>
        <w:jc w:val="both"/>
        <w:rPr>
          <w:rFonts w:ascii="Arial" w:hAnsi="Arial" w:cs="Arial"/>
        </w:rPr>
      </w:pPr>
    </w:p>
    <w:p w:rsidR="008F5B83" w:rsidRPr="008B33A6" w:rsidRDefault="008F5B83" w:rsidP="005668AB">
      <w:pPr>
        <w:jc w:val="both"/>
        <w:rPr>
          <w:rFonts w:ascii="Arial" w:hAnsi="Arial" w:cs="Arial"/>
          <w:lang w:val="en-GB"/>
        </w:rPr>
      </w:pPr>
      <w:r w:rsidRPr="008B33A6">
        <w:rPr>
          <w:rFonts w:ascii="Arial" w:hAnsi="Arial" w:cs="Arial"/>
          <w:lang w:val="en-GB"/>
        </w:rPr>
        <w:t xml:space="preserve">Contracting Authority's website: </w:t>
      </w:r>
      <w:hyperlink r:id="rId7" w:history="1">
        <w:r w:rsidRPr="008B33A6">
          <w:rPr>
            <w:rStyle w:val="Hipercze"/>
            <w:rFonts w:ascii="Arial" w:hAnsi="Arial" w:cs="Arial"/>
            <w:lang w:val="en-GB"/>
          </w:rPr>
          <w:t>http://www.antydoping.pl</w:t>
        </w:r>
      </w:hyperlink>
      <w:r w:rsidRPr="008B33A6">
        <w:rPr>
          <w:rFonts w:ascii="Arial" w:hAnsi="Arial" w:cs="Arial"/>
          <w:lang w:val="en-GB"/>
        </w:rPr>
        <w:t xml:space="preserve"> </w:t>
      </w:r>
    </w:p>
    <w:p w:rsidR="005668AB" w:rsidRPr="008B33A6" w:rsidRDefault="005668AB" w:rsidP="005668AB">
      <w:pPr>
        <w:jc w:val="both"/>
        <w:rPr>
          <w:rFonts w:ascii="Arial" w:hAnsi="Arial" w:cs="Arial"/>
          <w:lang w:val="en-GB"/>
        </w:rPr>
      </w:pPr>
    </w:p>
    <w:p w:rsidR="008F5B83" w:rsidRPr="008B33A6" w:rsidRDefault="008F5B83" w:rsidP="005668AB">
      <w:pPr>
        <w:jc w:val="both"/>
        <w:rPr>
          <w:rFonts w:ascii="Arial" w:hAnsi="Arial" w:cs="Arial"/>
          <w:lang w:val="en-GB"/>
        </w:rPr>
      </w:pPr>
      <w:r w:rsidRPr="008B33A6">
        <w:rPr>
          <w:rFonts w:ascii="Arial" w:hAnsi="Arial" w:cs="Arial"/>
          <w:lang w:val="en-GB"/>
        </w:rPr>
        <w:t>The Contracting Authority's working hours: Monday to Friday, from 8.00 am to 4.00 pm (excluding public holidays).</w:t>
      </w:r>
    </w:p>
    <w:p w:rsidR="005668AB" w:rsidRPr="008B33A6" w:rsidRDefault="005668AB" w:rsidP="005668AB">
      <w:pPr>
        <w:jc w:val="both"/>
        <w:rPr>
          <w:rFonts w:ascii="Arial" w:hAnsi="Arial" w:cs="Arial"/>
          <w:lang w:val="en-GB"/>
        </w:rPr>
      </w:pPr>
    </w:p>
    <w:p w:rsidR="008F5B83" w:rsidRPr="008B33A6" w:rsidRDefault="008F5B83" w:rsidP="005668AB">
      <w:pPr>
        <w:jc w:val="both"/>
        <w:rPr>
          <w:rFonts w:ascii="Arial" w:hAnsi="Arial" w:cs="Arial"/>
          <w:lang w:val="en-GB"/>
        </w:rPr>
      </w:pPr>
      <w:r w:rsidRPr="008B33A6">
        <w:rPr>
          <w:rFonts w:ascii="Arial" w:hAnsi="Arial" w:cs="Arial"/>
          <w:lang w:val="en-GB"/>
        </w:rPr>
        <w:t xml:space="preserve">The website where information concerning the procedure in question is posted: </w:t>
      </w:r>
      <w:hyperlink r:id="rId8" w:history="1">
        <w:r w:rsidR="00206390" w:rsidRPr="008B33A6">
          <w:rPr>
            <w:rStyle w:val="Hipercze"/>
            <w:rFonts w:ascii="Arial" w:hAnsi="Arial" w:cs="Arial"/>
            <w:lang w:val="en-GB"/>
          </w:rPr>
          <w:t>http://www.antydoping.pl</w:t>
        </w:r>
      </w:hyperlink>
      <w:r w:rsidR="00206390" w:rsidRPr="008B33A6">
        <w:rPr>
          <w:rFonts w:ascii="Arial" w:hAnsi="Arial" w:cs="Arial"/>
          <w:lang w:val="en-GB"/>
        </w:rPr>
        <w:t xml:space="preserve"> </w:t>
      </w:r>
      <w:r w:rsidRPr="008B33A6">
        <w:rPr>
          <w:rFonts w:ascii="Arial" w:hAnsi="Arial" w:cs="Arial"/>
          <w:lang w:val="en-GB"/>
        </w:rPr>
        <w:t xml:space="preserve">(tab - </w:t>
      </w:r>
      <w:r w:rsidRPr="008B33A6">
        <w:rPr>
          <w:rFonts w:ascii="Arial" w:hAnsi="Arial" w:cs="Arial"/>
          <w:i/>
          <w:u w:val="single"/>
          <w:lang w:val="en-GB"/>
        </w:rPr>
        <w:t>public procurement</w:t>
      </w:r>
      <w:r w:rsidRPr="008B33A6">
        <w:rPr>
          <w:rFonts w:ascii="Arial" w:hAnsi="Arial" w:cs="Arial"/>
          <w:lang w:val="en-GB"/>
        </w:rPr>
        <w:t xml:space="preserve"> to which the provisions of the PPL Act apply).</w:t>
      </w:r>
    </w:p>
    <w:p w:rsidR="005668AB" w:rsidRPr="008B33A6" w:rsidRDefault="005668AB" w:rsidP="005668AB">
      <w:pPr>
        <w:jc w:val="both"/>
        <w:rPr>
          <w:rFonts w:ascii="Arial" w:hAnsi="Arial" w:cs="Arial"/>
          <w:lang w:val="en-GB"/>
        </w:rPr>
      </w:pPr>
    </w:p>
    <w:p w:rsidR="008F5B83" w:rsidRPr="008B33A6" w:rsidRDefault="008F5B83" w:rsidP="005668AB">
      <w:pPr>
        <w:jc w:val="both"/>
        <w:rPr>
          <w:rFonts w:ascii="Arial" w:hAnsi="Arial" w:cs="Arial"/>
          <w:lang w:val="en-GB"/>
        </w:rPr>
      </w:pPr>
      <w:r w:rsidRPr="008B33A6">
        <w:rPr>
          <w:rFonts w:ascii="Arial" w:hAnsi="Arial" w:cs="Arial"/>
          <w:lang w:val="en-GB"/>
        </w:rPr>
        <w:t>Any correspondence to the Contracting Authority concerning the procedure should be addressed as follows:</w:t>
      </w:r>
    </w:p>
    <w:p w:rsidR="005668AB" w:rsidRPr="008B33A6" w:rsidRDefault="005668AB" w:rsidP="005668AB">
      <w:pPr>
        <w:jc w:val="both"/>
        <w:rPr>
          <w:rFonts w:ascii="Arial" w:hAnsi="Arial" w:cs="Arial"/>
          <w:b/>
          <w:lang w:val="en-GB"/>
        </w:rPr>
      </w:pPr>
    </w:p>
    <w:p w:rsidR="00C311B3" w:rsidRPr="00DC7860" w:rsidRDefault="00451F07" w:rsidP="005668AB">
      <w:pPr>
        <w:jc w:val="both"/>
        <w:rPr>
          <w:rFonts w:ascii="Arial" w:hAnsi="Arial" w:cs="Arial"/>
          <w:b/>
        </w:rPr>
      </w:pPr>
      <w:r w:rsidRPr="00DC7860">
        <w:rPr>
          <w:rFonts w:ascii="Arial" w:hAnsi="Arial" w:cs="Arial"/>
          <w:b/>
        </w:rPr>
        <w:t xml:space="preserve">Polska Agencja Antydopingowa </w:t>
      </w:r>
    </w:p>
    <w:p w:rsidR="008F5B83" w:rsidRPr="00DC7860" w:rsidRDefault="00451F07" w:rsidP="005668AB">
      <w:pPr>
        <w:jc w:val="both"/>
        <w:rPr>
          <w:rFonts w:ascii="Arial" w:hAnsi="Arial" w:cs="Arial"/>
          <w:b/>
        </w:rPr>
      </w:pPr>
      <w:r w:rsidRPr="00DC7860">
        <w:rPr>
          <w:rFonts w:ascii="Arial" w:hAnsi="Arial" w:cs="Arial"/>
          <w:b/>
        </w:rPr>
        <w:t>[Polish Anti-Doping Agency]</w:t>
      </w:r>
    </w:p>
    <w:p w:rsidR="00C311B3" w:rsidRPr="00DC7860" w:rsidRDefault="00C311B3" w:rsidP="005668AB">
      <w:pPr>
        <w:jc w:val="both"/>
        <w:rPr>
          <w:rFonts w:ascii="Arial" w:hAnsi="Arial" w:cs="Arial"/>
          <w:b/>
        </w:rPr>
      </w:pPr>
      <w:r w:rsidRPr="00DC7860">
        <w:rPr>
          <w:rFonts w:ascii="Arial" w:hAnsi="Arial" w:cs="Arial"/>
          <w:b/>
        </w:rPr>
        <w:t xml:space="preserve">ul. Łazienkowska 6a </w:t>
      </w:r>
    </w:p>
    <w:p w:rsidR="008F5B83" w:rsidRPr="008B33A6" w:rsidRDefault="008F5B83" w:rsidP="005668AB">
      <w:pPr>
        <w:jc w:val="both"/>
        <w:rPr>
          <w:rFonts w:ascii="Arial" w:hAnsi="Arial" w:cs="Arial"/>
          <w:b/>
          <w:lang w:val="en-GB"/>
        </w:rPr>
      </w:pPr>
      <w:r w:rsidRPr="008B33A6">
        <w:rPr>
          <w:rFonts w:ascii="Arial" w:hAnsi="Arial" w:cs="Arial"/>
          <w:b/>
          <w:lang w:val="en-GB"/>
        </w:rPr>
        <w:t>00-449 Wars</w:t>
      </w:r>
      <w:r w:rsidR="00C311B3">
        <w:rPr>
          <w:rFonts w:ascii="Arial" w:hAnsi="Arial" w:cs="Arial"/>
          <w:b/>
          <w:lang w:val="en-GB"/>
        </w:rPr>
        <w:t>zawa</w:t>
      </w:r>
      <w:r w:rsidRPr="008B33A6">
        <w:rPr>
          <w:rFonts w:ascii="Arial" w:hAnsi="Arial" w:cs="Arial"/>
          <w:b/>
          <w:lang w:val="en-GB"/>
        </w:rPr>
        <w:t xml:space="preserve"> </w:t>
      </w:r>
    </w:p>
    <w:p w:rsidR="005668AB" w:rsidRPr="008B33A6" w:rsidRDefault="005668AB" w:rsidP="005668AB">
      <w:pPr>
        <w:jc w:val="both"/>
        <w:rPr>
          <w:rFonts w:ascii="Arial" w:hAnsi="Arial" w:cs="Arial"/>
          <w:lang w:val="en-GB"/>
        </w:rPr>
      </w:pPr>
    </w:p>
    <w:p w:rsidR="008F5B83" w:rsidRPr="008B33A6" w:rsidRDefault="00451F07" w:rsidP="005668AB">
      <w:pPr>
        <w:jc w:val="both"/>
        <w:rPr>
          <w:rFonts w:ascii="Arial" w:hAnsi="Arial" w:cs="Arial"/>
          <w:lang w:val="en-GB"/>
        </w:rPr>
      </w:pPr>
      <w:r w:rsidRPr="008B33A6">
        <w:rPr>
          <w:rFonts w:ascii="Arial" w:hAnsi="Arial" w:cs="Arial"/>
          <w:lang w:val="en-GB"/>
        </w:rPr>
        <w:t>P</w:t>
      </w:r>
      <w:r w:rsidR="008F5B83" w:rsidRPr="008B33A6">
        <w:rPr>
          <w:rFonts w:ascii="Arial" w:hAnsi="Arial" w:cs="Arial"/>
          <w:lang w:val="en-GB"/>
        </w:rPr>
        <w:t>hone: +48 22 529 89 12</w:t>
      </w:r>
    </w:p>
    <w:p w:rsidR="005668AB" w:rsidRPr="008B33A6" w:rsidRDefault="005668AB" w:rsidP="005668AB">
      <w:pPr>
        <w:jc w:val="both"/>
        <w:rPr>
          <w:rFonts w:ascii="Arial" w:hAnsi="Arial" w:cs="Arial"/>
          <w:lang w:val="en-GB"/>
        </w:rPr>
      </w:pPr>
    </w:p>
    <w:p w:rsidR="008F5B83" w:rsidRPr="008B33A6" w:rsidRDefault="00451F07" w:rsidP="005668AB">
      <w:pPr>
        <w:jc w:val="both"/>
        <w:rPr>
          <w:rFonts w:ascii="Arial" w:hAnsi="Arial" w:cs="Arial"/>
          <w:lang w:val="en-GB"/>
        </w:rPr>
      </w:pPr>
      <w:r w:rsidRPr="008B33A6">
        <w:rPr>
          <w:rFonts w:ascii="Arial" w:hAnsi="Arial" w:cs="Arial"/>
          <w:lang w:val="en-GB"/>
        </w:rPr>
        <w:t>F</w:t>
      </w:r>
      <w:r w:rsidR="008F5B83" w:rsidRPr="008B33A6">
        <w:rPr>
          <w:rFonts w:ascii="Arial" w:hAnsi="Arial" w:cs="Arial"/>
          <w:lang w:val="en-GB"/>
        </w:rPr>
        <w:t>ax: +48 22 529 89 12</w:t>
      </w:r>
    </w:p>
    <w:p w:rsidR="005668AB" w:rsidRPr="008B33A6" w:rsidRDefault="005668AB" w:rsidP="005668AB">
      <w:pPr>
        <w:jc w:val="both"/>
        <w:rPr>
          <w:rFonts w:ascii="Arial" w:hAnsi="Arial" w:cs="Arial"/>
          <w:lang w:val="en-GB"/>
        </w:rPr>
      </w:pPr>
    </w:p>
    <w:p w:rsidR="008F5B83" w:rsidRPr="00C311B3" w:rsidRDefault="00C311B3" w:rsidP="005668AB">
      <w:pPr>
        <w:jc w:val="both"/>
        <w:rPr>
          <w:rFonts w:ascii="Arial" w:hAnsi="Arial" w:cs="Arial"/>
          <w:lang w:val="it-IT"/>
        </w:rPr>
      </w:pPr>
      <w:r w:rsidRPr="00C311B3">
        <w:rPr>
          <w:rFonts w:ascii="Arial" w:hAnsi="Arial" w:cs="Arial"/>
          <w:lang w:val="it-IT"/>
        </w:rPr>
        <w:t>E</w:t>
      </w:r>
      <w:r w:rsidR="008F5B83" w:rsidRPr="00C311B3">
        <w:rPr>
          <w:rFonts w:ascii="Arial" w:hAnsi="Arial" w:cs="Arial"/>
          <w:lang w:val="it-IT"/>
        </w:rPr>
        <w:t>-mail:</w:t>
      </w:r>
      <w:r w:rsidR="00451F07" w:rsidRPr="00C311B3">
        <w:rPr>
          <w:rFonts w:ascii="Arial" w:hAnsi="Arial" w:cs="Arial"/>
          <w:lang w:val="it-IT"/>
        </w:rPr>
        <w:t xml:space="preserve"> </w:t>
      </w:r>
      <w:hyperlink r:id="rId9" w:history="1">
        <w:r w:rsidR="00451F07" w:rsidRPr="00C311B3">
          <w:rPr>
            <w:rStyle w:val="Hipercze"/>
            <w:rFonts w:ascii="Arial" w:hAnsi="Arial" w:cs="Arial"/>
            <w:lang w:val="it-IT"/>
          </w:rPr>
          <w:t>michal.rynkowski@antydoping.pl</w:t>
        </w:r>
      </w:hyperlink>
      <w:r w:rsidR="00451F07" w:rsidRPr="00C311B3">
        <w:rPr>
          <w:rFonts w:ascii="Arial" w:hAnsi="Arial" w:cs="Arial"/>
          <w:lang w:val="it-IT"/>
        </w:rPr>
        <w:t xml:space="preserve">   </w:t>
      </w:r>
    </w:p>
    <w:p w:rsidR="005668AB" w:rsidRPr="00C311B3" w:rsidRDefault="005668AB" w:rsidP="005668AB">
      <w:pPr>
        <w:jc w:val="both"/>
        <w:rPr>
          <w:rFonts w:ascii="Arial" w:hAnsi="Arial" w:cs="Arial"/>
          <w:i/>
          <w:sz w:val="20"/>
          <w:lang w:val="it-IT"/>
        </w:rPr>
      </w:pPr>
    </w:p>
    <w:p w:rsidR="008F5B83" w:rsidRPr="008B33A6" w:rsidRDefault="008F5B83" w:rsidP="005668AB">
      <w:pPr>
        <w:jc w:val="both"/>
        <w:rPr>
          <w:rFonts w:ascii="Arial" w:hAnsi="Arial" w:cs="Arial"/>
          <w:i/>
          <w:sz w:val="20"/>
          <w:lang w:val="en-GB"/>
        </w:rPr>
      </w:pPr>
      <w:r w:rsidRPr="008B33A6">
        <w:rPr>
          <w:rFonts w:ascii="Arial" w:hAnsi="Arial" w:cs="Arial"/>
          <w:i/>
          <w:sz w:val="20"/>
          <w:lang w:val="en-GB"/>
        </w:rPr>
        <w:t xml:space="preserve">(The Contracting Authority shall not be liable for the consequences of the </w:t>
      </w:r>
      <w:r w:rsidR="00DB568B" w:rsidRPr="008B33A6">
        <w:rPr>
          <w:rFonts w:ascii="Arial" w:hAnsi="Arial" w:cs="Arial"/>
          <w:i/>
          <w:sz w:val="20"/>
          <w:lang w:val="en-GB"/>
        </w:rPr>
        <w:t>Economic Operator</w:t>
      </w:r>
      <w:r w:rsidRPr="008B33A6">
        <w:rPr>
          <w:rFonts w:ascii="Arial" w:hAnsi="Arial" w:cs="Arial"/>
          <w:i/>
          <w:sz w:val="20"/>
          <w:lang w:val="en-GB"/>
        </w:rPr>
        <w:t>s' failure to comply with the above requirement).</w:t>
      </w:r>
    </w:p>
    <w:p w:rsidR="008F5B83" w:rsidRPr="008B33A6" w:rsidRDefault="008F5B83" w:rsidP="00206390">
      <w:pPr>
        <w:spacing w:line="340" w:lineRule="exact"/>
        <w:rPr>
          <w:rFonts w:ascii="Arial" w:hAnsi="Arial" w:cs="Arial"/>
          <w:lang w:val="en-GB"/>
        </w:rPr>
      </w:pPr>
    </w:p>
    <w:p w:rsidR="007D1D2C" w:rsidRPr="008B33A6" w:rsidRDefault="007D1D2C" w:rsidP="00206390">
      <w:pPr>
        <w:pStyle w:val="Tekstpodstawowy"/>
        <w:spacing w:line="340" w:lineRule="exact"/>
        <w:jc w:val="center"/>
        <w:rPr>
          <w:rFonts w:ascii="Arial" w:hAnsi="Arial" w:cs="Arial"/>
          <w:b w:val="0"/>
          <w:bCs w:val="0"/>
          <w:sz w:val="2"/>
          <w:szCs w:val="2"/>
          <w:shd w:val="clear" w:color="auto" w:fill="FFFFFF"/>
          <w:lang w:val="en-GB"/>
        </w:rPr>
      </w:pPr>
    </w:p>
    <w:p w:rsidR="007D1D2C" w:rsidRPr="008B33A6" w:rsidRDefault="007D1D2C" w:rsidP="00206390">
      <w:pPr>
        <w:pStyle w:val="Nagwek1"/>
        <w:pBdr>
          <w:top w:val="single" w:sz="4" w:space="1" w:color="auto"/>
          <w:left w:val="single" w:sz="4" w:space="4" w:color="auto"/>
          <w:bottom w:val="single" w:sz="4" w:space="1" w:color="auto"/>
          <w:right w:val="single" w:sz="4" w:space="4" w:color="auto"/>
        </w:pBdr>
        <w:spacing w:line="340" w:lineRule="exact"/>
        <w:rPr>
          <w:rFonts w:ascii="Arial" w:hAnsi="Arial" w:cs="Arial"/>
          <w:sz w:val="22"/>
          <w:szCs w:val="22"/>
          <w:lang w:val="en-GB" w:eastAsia="en-US"/>
        </w:rPr>
      </w:pPr>
      <w:r w:rsidRPr="008B33A6">
        <w:rPr>
          <w:rFonts w:ascii="Arial" w:hAnsi="Arial" w:cs="Arial"/>
          <w:sz w:val="22"/>
          <w:szCs w:val="22"/>
          <w:lang w:val="en-GB" w:eastAsia="en-US"/>
        </w:rPr>
        <w:t>Chapter II.</w:t>
      </w:r>
    </w:p>
    <w:p w:rsidR="007D1D2C" w:rsidRPr="008B33A6" w:rsidRDefault="00206390" w:rsidP="00206390">
      <w:pPr>
        <w:pStyle w:val="Nagwek1"/>
        <w:pBdr>
          <w:top w:val="single" w:sz="4" w:space="1" w:color="auto"/>
          <w:left w:val="single" w:sz="4" w:space="4" w:color="auto"/>
          <w:bottom w:val="single" w:sz="4" w:space="1" w:color="auto"/>
          <w:right w:val="single" w:sz="4" w:space="4" w:color="auto"/>
        </w:pBdr>
        <w:spacing w:line="340" w:lineRule="exact"/>
        <w:rPr>
          <w:rFonts w:ascii="Arial" w:hAnsi="Arial" w:cs="Arial"/>
          <w:sz w:val="22"/>
          <w:szCs w:val="22"/>
          <w:lang w:val="en-GB" w:eastAsia="en-US"/>
        </w:rPr>
      </w:pPr>
      <w:r w:rsidRPr="008B33A6">
        <w:rPr>
          <w:rFonts w:ascii="Arial" w:hAnsi="Arial" w:cs="Arial"/>
          <w:sz w:val="22"/>
          <w:szCs w:val="22"/>
          <w:lang w:val="en-GB" w:eastAsia="en-US"/>
        </w:rPr>
        <w:t>Public Procurement</w:t>
      </w:r>
      <w:r w:rsidR="007D1D2C" w:rsidRPr="008B33A6">
        <w:rPr>
          <w:rFonts w:ascii="Arial" w:hAnsi="Arial" w:cs="Arial"/>
          <w:sz w:val="22"/>
          <w:szCs w:val="22"/>
          <w:lang w:val="en-GB" w:eastAsia="en-US"/>
        </w:rPr>
        <w:t xml:space="preserve"> Procedure</w:t>
      </w:r>
    </w:p>
    <w:p w:rsidR="007D1D2C" w:rsidRPr="008B33A6" w:rsidRDefault="007D1D2C" w:rsidP="00206390">
      <w:pPr>
        <w:pStyle w:val="Akapitzlist"/>
        <w:spacing w:line="340" w:lineRule="exact"/>
        <w:rPr>
          <w:rFonts w:ascii="Arial" w:hAnsi="Arial" w:cs="Arial"/>
          <w:lang w:val="en-GB"/>
        </w:rPr>
      </w:pPr>
    </w:p>
    <w:p w:rsidR="008F5B83" w:rsidRPr="008B33A6" w:rsidRDefault="008F5B83" w:rsidP="00AE15BD">
      <w:pPr>
        <w:pStyle w:val="Akapitzlist"/>
        <w:numPr>
          <w:ilvl w:val="0"/>
          <w:numId w:val="1"/>
        </w:numPr>
        <w:spacing w:line="340" w:lineRule="exact"/>
        <w:jc w:val="both"/>
        <w:rPr>
          <w:rFonts w:ascii="Arial" w:hAnsi="Arial" w:cs="Arial"/>
          <w:lang w:val="en-GB"/>
        </w:rPr>
      </w:pPr>
      <w:r w:rsidRPr="008B33A6">
        <w:rPr>
          <w:rFonts w:ascii="Arial" w:hAnsi="Arial" w:cs="Arial"/>
          <w:lang w:val="en-GB"/>
        </w:rPr>
        <w:t>The public procurement procedure is conducted on the basis of the provisions of the Act of 29 January 2004 Public Procurement Law (</w:t>
      </w:r>
      <w:r w:rsidR="007D1D2C" w:rsidRPr="008B33A6">
        <w:rPr>
          <w:rFonts w:ascii="Arial" w:hAnsi="Arial" w:cs="Arial"/>
          <w:lang w:val="en-GB"/>
        </w:rPr>
        <w:t>consolidated text in</w:t>
      </w:r>
      <w:r w:rsidRPr="008B33A6">
        <w:rPr>
          <w:rFonts w:ascii="Arial" w:hAnsi="Arial" w:cs="Arial"/>
          <w:lang w:val="en-GB"/>
        </w:rPr>
        <w:t xml:space="preserve"> Journal of Laws of 2019, item 1843), hereinafter referred to as the PPL Act, by way of an open </w:t>
      </w:r>
      <w:r w:rsidR="00206390" w:rsidRPr="008B33A6">
        <w:rPr>
          <w:rFonts w:ascii="Arial" w:hAnsi="Arial" w:cs="Arial"/>
          <w:lang w:val="en-GB"/>
        </w:rPr>
        <w:t>bid</w:t>
      </w:r>
      <w:r w:rsidRPr="008B33A6">
        <w:rPr>
          <w:rFonts w:ascii="Arial" w:hAnsi="Arial" w:cs="Arial"/>
          <w:lang w:val="en-GB"/>
        </w:rPr>
        <w:t xml:space="preserve"> in accordance with the provisions applicable to procedures whose contract value is lower than the amounts specified in the provisions issued pursuant to Article 11</w:t>
      </w:r>
      <w:r w:rsidR="00C311B3">
        <w:rPr>
          <w:rFonts w:ascii="Arial" w:hAnsi="Arial" w:cs="Arial"/>
          <w:lang w:val="en-GB"/>
        </w:rPr>
        <w:t xml:space="preserve"> section </w:t>
      </w:r>
      <w:r w:rsidRPr="008B33A6">
        <w:rPr>
          <w:rFonts w:ascii="Arial" w:hAnsi="Arial" w:cs="Arial"/>
          <w:lang w:val="en-GB"/>
        </w:rPr>
        <w:t>8 of the PPL Act.</w:t>
      </w:r>
    </w:p>
    <w:p w:rsidR="005668AB" w:rsidRPr="008B33A6" w:rsidRDefault="005668AB" w:rsidP="005668AB">
      <w:pPr>
        <w:spacing w:line="340" w:lineRule="exact"/>
        <w:jc w:val="both"/>
        <w:rPr>
          <w:rFonts w:ascii="Arial" w:hAnsi="Arial" w:cs="Arial"/>
          <w:lang w:val="en-GB"/>
        </w:rPr>
      </w:pPr>
    </w:p>
    <w:p w:rsidR="008F5B83" w:rsidRPr="008B33A6" w:rsidRDefault="008F5B83" w:rsidP="00AE15BD">
      <w:pPr>
        <w:pStyle w:val="Akapitzlist"/>
        <w:numPr>
          <w:ilvl w:val="0"/>
          <w:numId w:val="1"/>
        </w:numPr>
        <w:spacing w:line="340" w:lineRule="exact"/>
        <w:jc w:val="both"/>
        <w:rPr>
          <w:rFonts w:ascii="Arial" w:hAnsi="Arial" w:cs="Arial"/>
          <w:lang w:val="en-GB"/>
        </w:rPr>
      </w:pPr>
      <w:r w:rsidRPr="008B33A6">
        <w:rPr>
          <w:rFonts w:ascii="Arial" w:hAnsi="Arial" w:cs="Arial"/>
          <w:lang w:val="en-GB"/>
        </w:rPr>
        <w:t>The provisions of the PPL Act, executive acts to the PPL Act and the Civil Code (unless the provisions of the PPL Act provide otherwise) apply to matters not regulated in these Terms of Reference, hereinafter referred to as the ToR.</w:t>
      </w:r>
    </w:p>
    <w:p w:rsidR="007D1D2C" w:rsidRPr="008B33A6" w:rsidRDefault="007D1D2C" w:rsidP="00206390">
      <w:pPr>
        <w:spacing w:line="340" w:lineRule="exact"/>
        <w:jc w:val="both"/>
        <w:rPr>
          <w:rFonts w:ascii="Arial" w:hAnsi="Arial" w:cs="Arial"/>
          <w:lang w:val="en-GB"/>
        </w:rPr>
      </w:pPr>
    </w:p>
    <w:tbl>
      <w:tblPr>
        <w:tblStyle w:val="Tabela-Siatka"/>
        <w:tblW w:w="0" w:type="auto"/>
        <w:tblLook w:val="04A0" w:firstRow="1" w:lastRow="0" w:firstColumn="1" w:lastColumn="0" w:noHBand="0" w:noVBand="1"/>
      </w:tblPr>
      <w:tblGrid>
        <w:gridCol w:w="9060"/>
      </w:tblGrid>
      <w:tr w:rsidR="007D1D2C" w:rsidRPr="008B33A6" w:rsidTr="007D1D2C">
        <w:tc>
          <w:tcPr>
            <w:tcW w:w="9210" w:type="dxa"/>
          </w:tcPr>
          <w:p w:rsidR="007D1D2C" w:rsidRPr="008B33A6" w:rsidRDefault="007D1D2C" w:rsidP="00206390">
            <w:pPr>
              <w:spacing w:line="340" w:lineRule="exact"/>
              <w:jc w:val="center"/>
              <w:rPr>
                <w:rFonts w:ascii="Arial" w:hAnsi="Arial" w:cs="Arial"/>
                <w:b/>
                <w:lang w:val="en-GB"/>
              </w:rPr>
            </w:pPr>
            <w:r w:rsidRPr="008B33A6">
              <w:rPr>
                <w:rFonts w:ascii="Arial" w:hAnsi="Arial" w:cs="Arial"/>
                <w:b/>
                <w:lang w:val="en-GB"/>
              </w:rPr>
              <w:t>Chapter III.</w:t>
            </w:r>
          </w:p>
          <w:p w:rsidR="007D1D2C" w:rsidRPr="008B33A6" w:rsidRDefault="00C311B3" w:rsidP="005668AB">
            <w:pPr>
              <w:spacing w:line="340" w:lineRule="exact"/>
              <w:jc w:val="center"/>
              <w:rPr>
                <w:rFonts w:ascii="Arial" w:hAnsi="Arial" w:cs="Arial"/>
                <w:b/>
                <w:lang w:val="en-GB"/>
              </w:rPr>
            </w:pPr>
            <w:r>
              <w:rPr>
                <w:rFonts w:ascii="Arial" w:hAnsi="Arial" w:cs="Arial"/>
                <w:b/>
                <w:lang w:val="en-GB"/>
              </w:rPr>
              <w:t xml:space="preserve">Contract </w:t>
            </w:r>
            <w:r w:rsidR="007D1D2C" w:rsidRPr="008B33A6">
              <w:rPr>
                <w:rFonts w:ascii="Arial" w:hAnsi="Arial" w:cs="Arial"/>
                <w:b/>
                <w:lang w:val="en-GB"/>
              </w:rPr>
              <w:t>Description</w:t>
            </w:r>
          </w:p>
        </w:tc>
      </w:tr>
    </w:tbl>
    <w:p w:rsidR="007D1D2C" w:rsidRPr="008B33A6" w:rsidRDefault="007D1D2C" w:rsidP="00206390">
      <w:pPr>
        <w:spacing w:line="340" w:lineRule="exact"/>
        <w:jc w:val="both"/>
        <w:rPr>
          <w:rFonts w:ascii="Arial" w:hAnsi="Arial" w:cs="Arial"/>
          <w:lang w:val="en-GB"/>
        </w:rPr>
      </w:pPr>
    </w:p>
    <w:p w:rsidR="008F5B83" w:rsidRPr="00C311B3" w:rsidRDefault="008F5B83" w:rsidP="00206390">
      <w:pPr>
        <w:spacing w:line="340" w:lineRule="exact"/>
        <w:ind w:left="567" w:hanging="567"/>
        <w:rPr>
          <w:rFonts w:ascii="Arial" w:hAnsi="Arial" w:cs="Arial"/>
          <w:b/>
          <w:lang w:val="en-GB"/>
        </w:rPr>
      </w:pPr>
      <w:r w:rsidRPr="00C311B3">
        <w:rPr>
          <w:rFonts w:ascii="Arial" w:hAnsi="Arial" w:cs="Arial"/>
          <w:b/>
          <w:lang w:val="en-GB"/>
        </w:rPr>
        <w:t xml:space="preserve">1. </w:t>
      </w:r>
      <w:r w:rsidR="007D1D2C" w:rsidRPr="00C311B3">
        <w:rPr>
          <w:rFonts w:ascii="Arial" w:hAnsi="Arial" w:cs="Arial"/>
          <w:b/>
          <w:lang w:val="en-GB"/>
        </w:rPr>
        <w:tab/>
        <w:t>N</w:t>
      </w:r>
      <w:r w:rsidRPr="00C311B3">
        <w:rPr>
          <w:rFonts w:ascii="Arial" w:hAnsi="Arial" w:cs="Arial"/>
          <w:b/>
          <w:lang w:val="en-GB"/>
        </w:rPr>
        <w:t>ame</w:t>
      </w:r>
      <w:r w:rsidR="005668AB" w:rsidRPr="00C311B3">
        <w:rPr>
          <w:rFonts w:ascii="Arial" w:hAnsi="Arial" w:cs="Arial"/>
          <w:b/>
          <w:lang w:val="en-GB"/>
        </w:rPr>
        <w:t xml:space="preserve"> of contract</w:t>
      </w:r>
      <w:r w:rsidRPr="00C311B3">
        <w:rPr>
          <w:rFonts w:ascii="Arial" w:hAnsi="Arial" w:cs="Arial"/>
          <w:b/>
          <w:lang w:val="en-GB"/>
        </w:rPr>
        <w:t>:</w:t>
      </w:r>
    </w:p>
    <w:p w:rsidR="005668AB" w:rsidRPr="008B33A6" w:rsidRDefault="005668AB" w:rsidP="00206390">
      <w:pPr>
        <w:spacing w:line="340" w:lineRule="exact"/>
        <w:ind w:left="567"/>
        <w:jc w:val="both"/>
        <w:rPr>
          <w:rFonts w:ascii="Arial" w:hAnsi="Arial" w:cs="Arial"/>
          <w:lang w:val="en-GB"/>
        </w:rPr>
      </w:pPr>
    </w:p>
    <w:p w:rsidR="008F5B83" w:rsidRPr="008B33A6" w:rsidRDefault="008F5B83" w:rsidP="00206390">
      <w:pPr>
        <w:spacing w:line="340" w:lineRule="exact"/>
        <w:ind w:left="567"/>
        <w:jc w:val="both"/>
        <w:rPr>
          <w:rFonts w:ascii="Arial" w:hAnsi="Arial" w:cs="Arial"/>
          <w:lang w:val="en-GB"/>
        </w:rPr>
      </w:pPr>
      <w:r w:rsidRPr="008B33A6">
        <w:rPr>
          <w:rFonts w:ascii="Arial" w:hAnsi="Arial" w:cs="Arial"/>
          <w:lang w:val="en-GB"/>
        </w:rPr>
        <w:t xml:space="preserve">Delivery of </w:t>
      </w:r>
      <w:r w:rsidR="005668AB" w:rsidRPr="008B33A6">
        <w:rPr>
          <w:rFonts w:ascii="Arial" w:hAnsi="Arial" w:cs="Arial"/>
          <w:lang w:val="en-GB"/>
        </w:rPr>
        <w:t>collection bags</w:t>
      </w:r>
      <w:r w:rsidRPr="008B33A6">
        <w:rPr>
          <w:rFonts w:ascii="Arial" w:hAnsi="Arial" w:cs="Arial"/>
          <w:lang w:val="en-GB"/>
        </w:rPr>
        <w:t xml:space="preserve"> for transporting urine and blood samples and accessories for taking urine and blood samples. </w:t>
      </w:r>
    </w:p>
    <w:p w:rsidR="008F5B83" w:rsidRPr="008B33A6" w:rsidRDefault="008F5B83" w:rsidP="00206390">
      <w:pPr>
        <w:spacing w:line="340" w:lineRule="exact"/>
        <w:ind w:left="567"/>
        <w:jc w:val="both"/>
        <w:rPr>
          <w:rFonts w:ascii="Arial" w:hAnsi="Arial" w:cs="Arial"/>
          <w:lang w:val="en-GB"/>
        </w:rPr>
      </w:pPr>
      <w:r w:rsidRPr="008B33A6">
        <w:rPr>
          <w:rFonts w:ascii="Arial" w:hAnsi="Arial" w:cs="Arial"/>
          <w:lang w:val="en-GB"/>
        </w:rPr>
        <w:t xml:space="preserve">The </w:t>
      </w:r>
      <w:r w:rsidR="005668AB" w:rsidRPr="008B33A6">
        <w:rPr>
          <w:rFonts w:ascii="Arial" w:hAnsi="Arial" w:cs="Arial"/>
          <w:lang w:val="en-GB"/>
        </w:rPr>
        <w:t>collection bags</w:t>
      </w:r>
      <w:r w:rsidRPr="008B33A6">
        <w:rPr>
          <w:rFonts w:ascii="Arial" w:hAnsi="Arial" w:cs="Arial"/>
          <w:lang w:val="en-GB"/>
        </w:rPr>
        <w:t xml:space="preserve"> must meet the relevant standards set by the World Anti-Doping Agency (WADA).</w:t>
      </w:r>
    </w:p>
    <w:p w:rsidR="005668AB" w:rsidRPr="008B33A6" w:rsidRDefault="005668AB" w:rsidP="005668AB">
      <w:pPr>
        <w:spacing w:line="340" w:lineRule="exact"/>
        <w:jc w:val="both"/>
        <w:rPr>
          <w:rFonts w:ascii="Arial" w:hAnsi="Arial" w:cs="Arial"/>
          <w:lang w:val="en-GB"/>
        </w:rPr>
      </w:pPr>
    </w:p>
    <w:p w:rsidR="008F5B83" w:rsidRPr="008B33A6" w:rsidRDefault="007D1D2C" w:rsidP="00206390">
      <w:pPr>
        <w:spacing w:line="340" w:lineRule="exact"/>
        <w:ind w:left="567" w:hanging="567"/>
        <w:jc w:val="both"/>
        <w:rPr>
          <w:rFonts w:ascii="Arial" w:hAnsi="Arial" w:cs="Arial"/>
          <w:b/>
          <w:lang w:val="en-GB"/>
        </w:rPr>
      </w:pPr>
      <w:r w:rsidRPr="008B33A6">
        <w:rPr>
          <w:rFonts w:ascii="Arial" w:hAnsi="Arial" w:cs="Arial"/>
          <w:b/>
          <w:lang w:val="en-GB"/>
        </w:rPr>
        <w:t>2.</w:t>
      </w:r>
      <w:r w:rsidRPr="008B33A6">
        <w:rPr>
          <w:rFonts w:ascii="Arial" w:hAnsi="Arial" w:cs="Arial"/>
          <w:b/>
          <w:lang w:val="en-GB"/>
        </w:rPr>
        <w:tab/>
        <w:t>D</w:t>
      </w:r>
      <w:r w:rsidR="008F5B83" w:rsidRPr="008B33A6">
        <w:rPr>
          <w:rFonts w:ascii="Arial" w:hAnsi="Arial" w:cs="Arial"/>
          <w:b/>
          <w:lang w:val="en-GB"/>
        </w:rPr>
        <w:t xml:space="preserve">etailed description of the </w:t>
      </w:r>
      <w:r w:rsidR="005668AB" w:rsidRPr="008B33A6">
        <w:rPr>
          <w:rFonts w:ascii="Arial" w:hAnsi="Arial" w:cs="Arial"/>
          <w:b/>
          <w:lang w:val="en-GB"/>
        </w:rPr>
        <w:t>collection bags</w:t>
      </w:r>
      <w:r w:rsidR="008F5B83" w:rsidRPr="008B33A6">
        <w:rPr>
          <w:rFonts w:ascii="Arial" w:hAnsi="Arial" w:cs="Arial"/>
          <w:b/>
          <w:lang w:val="en-GB"/>
        </w:rPr>
        <w:t xml:space="preserve"> is set out in A</w:t>
      </w:r>
      <w:r w:rsidRPr="008B33A6">
        <w:rPr>
          <w:rFonts w:ascii="Arial" w:hAnsi="Arial" w:cs="Arial"/>
          <w:b/>
          <w:lang w:val="en-GB"/>
        </w:rPr>
        <w:t>ppendix</w:t>
      </w:r>
      <w:r w:rsidR="008F5B83" w:rsidRPr="008B33A6">
        <w:rPr>
          <w:rFonts w:ascii="Arial" w:hAnsi="Arial" w:cs="Arial"/>
          <w:b/>
          <w:lang w:val="en-GB"/>
        </w:rPr>
        <w:t xml:space="preserve"> </w:t>
      </w:r>
      <w:r w:rsidRPr="008B33A6">
        <w:rPr>
          <w:rFonts w:ascii="Arial" w:hAnsi="Arial" w:cs="Arial"/>
          <w:b/>
          <w:lang w:val="en-GB"/>
        </w:rPr>
        <w:t xml:space="preserve">No </w:t>
      </w:r>
      <w:r w:rsidR="008F5B83" w:rsidRPr="008B33A6">
        <w:rPr>
          <w:rFonts w:ascii="Arial" w:hAnsi="Arial" w:cs="Arial"/>
          <w:b/>
          <w:lang w:val="en-GB"/>
        </w:rPr>
        <w:t xml:space="preserve">1 to ToR. Other conditions for the performance of the contract have been specified in the </w:t>
      </w:r>
      <w:r w:rsidRPr="008B33A6">
        <w:rPr>
          <w:rFonts w:ascii="Arial" w:hAnsi="Arial" w:cs="Arial"/>
          <w:b/>
          <w:lang w:val="en-GB"/>
        </w:rPr>
        <w:t xml:space="preserve">Contract Significant </w:t>
      </w:r>
      <w:r w:rsidR="008F5B83" w:rsidRPr="008B33A6">
        <w:rPr>
          <w:rFonts w:ascii="Arial" w:hAnsi="Arial" w:cs="Arial"/>
          <w:b/>
          <w:lang w:val="en-GB"/>
        </w:rPr>
        <w:t xml:space="preserve">Provisions, </w:t>
      </w:r>
      <w:r w:rsidRPr="008B33A6">
        <w:rPr>
          <w:rFonts w:ascii="Arial" w:hAnsi="Arial" w:cs="Arial"/>
          <w:b/>
          <w:lang w:val="en-GB"/>
        </w:rPr>
        <w:t xml:space="preserve">which form </w:t>
      </w:r>
      <w:r w:rsidR="008F5B83" w:rsidRPr="008B33A6">
        <w:rPr>
          <w:rFonts w:ascii="Arial" w:hAnsi="Arial" w:cs="Arial"/>
          <w:b/>
          <w:lang w:val="en-GB"/>
        </w:rPr>
        <w:t>A</w:t>
      </w:r>
      <w:r w:rsidRPr="008B33A6">
        <w:rPr>
          <w:rFonts w:ascii="Arial" w:hAnsi="Arial" w:cs="Arial"/>
          <w:b/>
          <w:lang w:val="en-GB"/>
        </w:rPr>
        <w:t xml:space="preserve">ppendix </w:t>
      </w:r>
      <w:r w:rsidR="008F5B83" w:rsidRPr="008B33A6">
        <w:rPr>
          <w:rFonts w:ascii="Arial" w:hAnsi="Arial" w:cs="Arial"/>
          <w:b/>
          <w:lang w:val="en-GB"/>
        </w:rPr>
        <w:t>No 2 to ToR.</w:t>
      </w:r>
    </w:p>
    <w:p w:rsidR="005668AB" w:rsidRPr="008B33A6" w:rsidRDefault="005668AB" w:rsidP="00206390">
      <w:pPr>
        <w:spacing w:line="340" w:lineRule="exact"/>
        <w:ind w:left="567" w:hanging="567"/>
        <w:jc w:val="both"/>
        <w:rPr>
          <w:rFonts w:ascii="Arial" w:hAnsi="Arial" w:cs="Arial"/>
          <w:lang w:val="en-GB"/>
        </w:rPr>
      </w:pPr>
    </w:p>
    <w:p w:rsidR="008F5B83" w:rsidRPr="008B33A6" w:rsidRDefault="008F5B83" w:rsidP="00206390">
      <w:pPr>
        <w:spacing w:line="340" w:lineRule="exact"/>
        <w:ind w:left="567" w:hanging="567"/>
        <w:rPr>
          <w:rFonts w:ascii="Arial" w:hAnsi="Arial" w:cs="Arial"/>
          <w:lang w:val="en-GB"/>
        </w:rPr>
      </w:pPr>
      <w:r w:rsidRPr="008B33A6">
        <w:rPr>
          <w:rFonts w:ascii="Arial" w:hAnsi="Arial" w:cs="Arial"/>
          <w:lang w:val="en-GB"/>
        </w:rPr>
        <w:t>3</w:t>
      </w:r>
      <w:r w:rsidR="007D1D2C" w:rsidRPr="008B33A6">
        <w:rPr>
          <w:rFonts w:ascii="Arial" w:hAnsi="Arial" w:cs="Arial"/>
          <w:lang w:val="en-GB"/>
        </w:rPr>
        <w:t>.</w:t>
      </w:r>
      <w:r w:rsidR="007D1D2C" w:rsidRPr="008B33A6">
        <w:rPr>
          <w:rFonts w:ascii="Arial" w:hAnsi="Arial" w:cs="Arial"/>
          <w:lang w:val="en-GB"/>
        </w:rPr>
        <w:tab/>
        <w:t>T</w:t>
      </w:r>
      <w:r w:rsidRPr="008B33A6">
        <w:rPr>
          <w:rFonts w:ascii="Arial" w:hAnsi="Arial" w:cs="Arial"/>
          <w:lang w:val="en-GB"/>
        </w:rPr>
        <w:t xml:space="preserve">he </w:t>
      </w:r>
      <w:r w:rsidR="007D1D2C" w:rsidRPr="008B33A6">
        <w:rPr>
          <w:rFonts w:ascii="Arial" w:hAnsi="Arial" w:cs="Arial"/>
          <w:lang w:val="en-GB"/>
        </w:rPr>
        <w:t xml:space="preserve">Contracting Authority </w:t>
      </w:r>
      <w:r w:rsidRPr="008B33A6">
        <w:rPr>
          <w:rFonts w:ascii="Arial" w:hAnsi="Arial" w:cs="Arial"/>
          <w:lang w:val="en-GB"/>
        </w:rPr>
        <w:t>does not accept:</w:t>
      </w:r>
    </w:p>
    <w:p w:rsidR="005668AB" w:rsidRPr="008B33A6" w:rsidRDefault="005668AB" w:rsidP="00206390">
      <w:pPr>
        <w:spacing w:line="340" w:lineRule="exact"/>
        <w:ind w:left="567" w:hanging="567"/>
        <w:rPr>
          <w:rFonts w:ascii="Arial" w:hAnsi="Arial" w:cs="Arial"/>
          <w:lang w:val="en-GB"/>
        </w:rPr>
      </w:pPr>
    </w:p>
    <w:p w:rsidR="008F5B83" w:rsidRPr="008B33A6" w:rsidRDefault="008F5B83" w:rsidP="00AE15BD">
      <w:pPr>
        <w:pStyle w:val="Akapitzlist"/>
        <w:numPr>
          <w:ilvl w:val="0"/>
          <w:numId w:val="2"/>
        </w:numPr>
        <w:spacing w:line="340" w:lineRule="exact"/>
        <w:ind w:left="1276" w:hanging="567"/>
        <w:rPr>
          <w:rFonts w:ascii="Arial" w:hAnsi="Arial" w:cs="Arial"/>
          <w:lang w:val="en-GB"/>
        </w:rPr>
      </w:pPr>
      <w:r w:rsidRPr="008B33A6">
        <w:rPr>
          <w:rFonts w:ascii="Arial" w:hAnsi="Arial" w:cs="Arial"/>
          <w:lang w:val="en-GB"/>
        </w:rPr>
        <w:t>submi</w:t>
      </w:r>
      <w:r w:rsidR="007D1D2C" w:rsidRPr="008B33A6">
        <w:rPr>
          <w:rFonts w:ascii="Arial" w:hAnsi="Arial" w:cs="Arial"/>
          <w:lang w:val="en-GB"/>
        </w:rPr>
        <w:t xml:space="preserve">ssion of </w:t>
      </w:r>
      <w:r w:rsidRPr="008B33A6">
        <w:rPr>
          <w:rFonts w:ascii="Arial" w:hAnsi="Arial" w:cs="Arial"/>
          <w:u w:val="single"/>
          <w:lang w:val="en-GB"/>
        </w:rPr>
        <w:t xml:space="preserve">partial </w:t>
      </w:r>
      <w:r w:rsidR="00206390" w:rsidRPr="008B33A6">
        <w:rPr>
          <w:rFonts w:ascii="Arial" w:hAnsi="Arial" w:cs="Arial"/>
          <w:u w:val="single"/>
          <w:lang w:val="en-GB"/>
        </w:rPr>
        <w:t>bid</w:t>
      </w:r>
      <w:r w:rsidRPr="008B33A6">
        <w:rPr>
          <w:rFonts w:ascii="Arial" w:hAnsi="Arial" w:cs="Arial"/>
          <w:u w:val="single"/>
          <w:lang w:val="en-GB"/>
        </w:rPr>
        <w:t>s</w:t>
      </w:r>
      <w:r w:rsidRPr="008B33A6">
        <w:rPr>
          <w:rFonts w:ascii="Arial" w:hAnsi="Arial" w:cs="Arial"/>
          <w:lang w:val="en-GB"/>
        </w:rPr>
        <w:t xml:space="preserve"> within the meaning of </w:t>
      </w:r>
      <w:r w:rsidR="007D1D2C" w:rsidRPr="008B33A6">
        <w:rPr>
          <w:rFonts w:ascii="Arial" w:hAnsi="Arial" w:cs="Arial"/>
          <w:lang w:val="en-GB"/>
        </w:rPr>
        <w:t>Article</w:t>
      </w:r>
      <w:r w:rsidRPr="008B33A6">
        <w:rPr>
          <w:rFonts w:ascii="Arial" w:hAnsi="Arial" w:cs="Arial"/>
          <w:lang w:val="en-GB"/>
        </w:rPr>
        <w:t xml:space="preserve"> 2 item 6 of the PPL Act;</w:t>
      </w:r>
    </w:p>
    <w:p w:rsidR="008F5B83" w:rsidRPr="008B33A6" w:rsidRDefault="008F5B83" w:rsidP="00AE15BD">
      <w:pPr>
        <w:pStyle w:val="Akapitzlist"/>
        <w:numPr>
          <w:ilvl w:val="0"/>
          <w:numId w:val="2"/>
        </w:numPr>
        <w:spacing w:line="340" w:lineRule="exact"/>
        <w:ind w:left="1276" w:hanging="567"/>
        <w:rPr>
          <w:rFonts w:ascii="Arial" w:hAnsi="Arial" w:cs="Arial"/>
          <w:lang w:val="en-GB"/>
        </w:rPr>
      </w:pPr>
      <w:r w:rsidRPr="008B33A6">
        <w:rPr>
          <w:rFonts w:ascii="Arial" w:hAnsi="Arial" w:cs="Arial"/>
          <w:lang w:val="en-GB"/>
        </w:rPr>
        <w:t>submi</w:t>
      </w:r>
      <w:r w:rsidR="007D1D2C" w:rsidRPr="008B33A6">
        <w:rPr>
          <w:rFonts w:ascii="Arial" w:hAnsi="Arial" w:cs="Arial"/>
          <w:lang w:val="en-GB"/>
        </w:rPr>
        <w:t xml:space="preserve">ssion </w:t>
      </w:r>
      <w:r w:rsidR="00C311B3">
        <w:rPr>
          <w:rFonts w:ascii="Arial" w:hAnsi="Arial" w:cs="Arial"/>
          <w:lang w:val="en-GB"/>
        </w:rPr>
        <w:t xml:space="preserve">of </w:t>
      </w:r>
      <w:r w:rsidRPr="008B33A6">
        <w:rPr>
          <w:rFonts w:ascii="Arial" w:hAnsi="Arial" w:cs="Arial"/>
          <w:u w:val="single"/>
          <w:lang w:val="en-GB"/>
        </w:rPr>
        <w:t xml:space="preserve">variant </w:t>
      </w:r>
      <w:r w:rsidR="00206390" w:rsidRPr="008B33A6">
        <w:rPr>
          <w:rFonts w:ascii="Arial" w:hAnsi="Arial" w:cs="Arial"/>
          <w:u w:val="single"/>
          <w:lang w:val="en-GB"/>
        </w:rPr>
        <w:t>bid</w:t>
      </w:r>
      <w:r w:rsidR="007D1D2C" w:rsidRPr="008B33A6">
        <w:rPr>
          <w:rFonts w:ascii="Arial" w:hAnsi="Arial" w:cs="Arial"/>
          <w:u w:val="single"/>
          <w:lang w:val="en-GB"/>
        </w:rPr>
        <w:t>s</w:t>
      </w:r>
      <w:r w:rsidR="007D1D2C" w:rsidRPr="008B33A6">
        <w:rPr>
          <w:rFonts w:ascii="Arial" w:hAnsi="Arial" w:cs="Arial"/>
          <w:lang w:val="en-GB"/>
        </w:rPr>
        <w:t xml:space="preserve"> </w:t>
      </w:r>
      <w:r w:rsidRPr="008B33A6">
        <w:rPr>
          <w:rFonts w:ascii="Arial" w:hAnsi="Arial" w:cs="Arial"/>
          <w:lang w:val="en-GB"/>
        </w:rPr>
        <w:t xml:space="preserve">within the meaning of </w:t>
      </w:r>
      <w:r w:rsidR="007D1D2C" w:rsidRPr="008B33A6">
        <w:rPr>
          <w:rFonts w:ascii="Arial" w:hAnsi="Arial" w:cs="Arial"/>
          <w:lang w:val="en-GB"/>
        </w:rPr>
        <w:t>Article</w:t>
      </w:r>
      <w:r w:rsidRPr="008B33A6">
        <w:rPr>
          <w:rFonts w:ascii="Arial" w:hAnsi="Arial" w:cs="Arial"/>
          <w:lang w:val="en-GB"/>
        </w:rPr>
        <w:t xml:space="preserve"> 2 item 7 of the PPL Act.</w:t>
      </w:r>
    </w:p>
    <w:p w:rsidR="005668AB" w:rsidRPr="008B33A6" w:rsidRDefault="005668AB" w:rsidP="005668AB">
      <w:pPr>
        <w:spacing w:line="340" w:lineRule="exact"/>
        <w:rPr>
          <w:rFonts w:ascii="Arial" w:hAnsi="Arial" w:cs="Arial"/>
          <w:lang w:val="en-GB"/>
        </w:rPr>
      </w:pPr>
    </w:p>
    <w:p w:rsidR="008F5B83" w:rsidRPr="008B33A6" w:rsidRDefault="008F5B83" w:rsidP="00206390">
      <w:pPr>
        <w:spacing w:line="340" w:lineRule="exact"/>
        <w:ind w:left="567" w:hanging="567"/>
        <w:rPr>
          <w:rFonts w:ascii="Arial" w:hAnsi="Arial" w:cs="Arial"/>
          <w:b/>
          <w:lang w:val="en-GB"/>
        </w:rPr>
      </w:pPr>
      <w:r w:rsidRPr="008B33A6">
        <w:rPr>
          <w:rFonts w:ascii="Arial" w:hAnsi="Arial" w:cs="Arial"/>
          <w:b/>
          <w:lang w:val="en-GB"/>
        </w:rPr>
        <w:t>4</w:t>
      </w:r>
      <w:r w:rsidR="007D1D2C" w:rsidRPr="008B33A6">
        <w:rPr>
          <w:rFonts w:ascii="Arial" w:hAnsi="Arial" w:cs="Arial"/>
          <w:b/>
          <w:lang w:val="en-GB"/>
        </w:rPr>
        <w:t>.</w:t>
      </w:r>
      <w:r w:rsidR="007D1D2C" w:rsidRPr="008B33A6">
        <w:rPr>
          <w:rFonts w:ascii="Arial" w:hAnsi="Arial" w:cs="Arial"/>
          <w:b/>
          <w:lang w:val="en-GB"/>
        </w:rPr>
        <w:tab/>
        <w:t>C</w:t>
      </w:r>
      <w:r w:rsidRPr="008B33A6">
        <w:rPr>
          <w:rFonts w:ascii="Arial" w:hAnsi="Arial" w:cs="Arial"/>
          <w:b/>
          <w:lang w:val="en-GB"/>
        </w:rPr>
        <w:t xml:space="preserve">ode and name in the </w:t>
      </w:r>
      <w:r w:rsidR="007D1D2C" w:rsidRPr="008B33A6">
        <w:rPr>
          <w:rFonts w:ascii="Arial" w:hAnsi="Arial" w:cs="Arial"/>
          <w:b/>
          <w:lang w:val="en-GB"/>
        </w:rPr>
        <w:t xml:space="preserve">Common </w:t>
      </w:r>
      <w:r w:rsidRPr="008B33A6">
        <w:rPr>
          <w:rFonts w:ascii="Arial" w:hAnsi="Arial" w:cs="Arial"/>
          <w:b/>
          <w:lang w:val="en-GB"/>
        </w:rPr>
        <w:t xml:space="preserve">Procurement Vocabulary (CPV): </w:t>
      </w:r>
    </w:p>
    <w:p w:rsidR="008F5B83" w:rsidRPr="008B33A6" w:rsidRDefault="008F5B83" w:rsidP="00206390">
      <w:pPr>
        <w:spacing w:line="340" w:lineRule="exact"/>
        <w:ind w:left="567"/>
        <w:rPr>
          <w:rFonts w:ascii="Arial" w:hAnsi="Arial" w:cs="Arial"/>
          <w:lang w:val="en-GB"/>
        </w:rPr>
      </w:pPr>
      <w:r w:rsidRPr="008B33A6">
        <w:rPr>
          <w:rFonts w:ascii="Arial" w:hAnsi="Arial" w:cs="Arial"/>
          <w:lang w:val="en-GB"/>
        </w:rPr>
        <w:t xml:space="preserve">33.14.16.15- 4 (urine </w:t>
      </w:r>
      <w:r w:rsidR="005668AB" w:rsidRPr="008B33A6">
        <w:rPr>
          <w:rFonts w:ascii="Arial" w:hAnsi="Arial" w:cs="Arial"/>
          <w:lang w:val="en-GB"/>
        </w:rPr>
        <w:t>collection bags</w:t>
      </w:r>
      <w:r w:rsidRPr="008B33A6">
        <w:rPr>
          <w:rFonts w:ascii="Arial" w:hAnsi="Arial" w:cs="Arial"/>
          <w:lang w:val="en-GB"/>
        </w:rPr>
        <w:t>)</w:t>
      </w:r>
    </w:p>
    <w:p w:rsidR="008F5B83" w:rsidRPr="008B33A6" w:rsidRDefault="008F5B83" w:rsidP="00206390">
      <w:pPr>
        <w:spacing w:line="340" w:lineRule="exact"/>
        <w:ind w:left="567"/>
        <w:rPr>
          <w:rFonts w:ascii="Arial" w:hAnsi="Arial" w:cs="Arial"/>
          <w:lang w:val="en-GB"/>
        </w:rPr>
      </w:pPr>
      <w:r w:rsidRPr="008B33A6">
        <w:rPr>
          <w:rFonts w:ascii="Arial" w:hAnsi="Arial" w:cs="Arial"/>
          <w:lang w:val="en-GB"/>
        </w:rPr>
        <w:t xml:space="preserve">33.14.16.13- 0 (blood </w:t>
      </w:r>
      <w:r w:rsidR="005668AB" w:rsidRPr="008B33A6">
        <w:rPr>
          <w:rFonts w:ascii="Arial" w:hAnsi="Arial" w:cs="Arial"/>
          <w:lang w:val="en-GB"/>
        </w:rPr>
        <w:t>collection bags</w:t>
      </w:r>
      <w:r w:rsidRPr="008B33A6">
        <w:rPr>
          <w:rFonts w:ascii="Arial" w:hAnsi="Arial" w:cs="Arial"/>
          <w:lang w:val="en-GB"/>
        </w:rPr>
        <w:t>)</w:t>
      </w:r>
    </w:p>
    <w:p w:rsidR="008F5B83" w:rsidRPr="008B33A6" w:rsidRDefault="008F5B83" w:rsidP="00206390">
      <w:pPr>
        <w:spacing w:line="340" w:lineRule="exact"/>
        <w:rPr>
          <w:rFonts w:ascii="Arial" w:hAnsi="Arial" w:cs="Arial"/>
          <w:lang w:val="en-GB"/>
        </w:rPr>
      </w:pPr>
    </w:p>
    <w:tbl>
      <w:tblPr>
        <w:tblStyle w:val="Tabela-Siatka"/>
        <w:tblW w:w="0" w:type="auto"/>
        <w:tblLook w:val="04A0" w:firstRow="1" w:lastRow="0" w:firstColumn="1" w:lastColumn="0" w:noHBand="0" w:noVBand="1"/>
      </w:tblPr>
      <w:tblGrid>
        <w:gridCol w:w="9060"/>
      </w:tblGrid>
      <w:tr w:rsidR="00DB568B" w:rsidRPr="00DC7860" w:rsidTr="00DB568B">
        <w:tc>
          <w:tcPr>
            <w:tcW w:w="9210" w:type="dxa"/>
          </w:tcPr>
          <w:p w:rsidR="00DB568B" w:rsidRPr="008B33A6" w:rsidRDefault="00DB568B" w:rsidP="00206390">
            <w:pPr>
              <w:spacing w:line="340" w:lineRule="exact"/>
              <w:jc w:val="center"/>
              <w:rPr>
                <w:rFonts w:ascii="Arial" w:hAnsi="Arial" w:cs="Arial"/>
                <w:b/>
                <w:lang w:val="en-GB"/>
              </w:rPr>
            </w:pPr>
            <w:r w:rsidRPr="008B33A6">
              <w:rPr>
                <w:rFonts w:ascii="Arial" w:hAnsi="Arial" w:cs="Arial"/>
                <w:b/>
                <w:lang w:val="en-GB"/>
              </w:rPr>
              <w:t>Chapter IV.</w:t>
            </w:r>
          </w:p>
          <w:p w:rsidR="00DB568B" w:rsidRPr="008B33A6" w:rsidRDefault="00DB568B" w:rsidP="00206390">
            <w:pPr>
              <w:spacing w:line="340" w:lineRule="exact"/>
              <w:jc w:val="center"/>
              <w:rPr>
                <w:rFonts w:ascii="Arial" w:hAnsi="Arial" w:cs="Arial"/>
                <w:lang w:val="en-GB"/>
              </w:rPr>
            </w:pPr>
            <w:r w:rsidRPr="008B33A6">
              <w:rPr>
                <w:rFonts w:ascii="Arial" w:hAnsi="Arial" w:cs="Arial"/>
                <w:b/>
                <w:lang w:val="en-GB"/>
              </w:rPr>
              <w:t>Contract Completion Date</w:t>
            </w:r>
          </w:p>
        </w:tc>
      </w:tr>
    </w:tbl>
    <w:p w:rsidR="008F5B83" w:rsidRPr="008B33A6" w:rsidRDefault="008F5B83" w:rsidP="00206390">
      <w:pPr>
        <w:spacing w:line="340" w:lineRule="exact"/>
        <w:rPr>
          <w:rFonts w:ascii="Arial" w:hAnsi="Arial" w:cs="Arial"/>
          <w:lang w:val="en-GB"/>
        </w:rPr>
      </w:pPr>
    </w:p>
    <w:p w:rsidR="008F5B83" w:rsidRDefault="008F5B83" w:rsidP="00206390">
      <w:pPr>
        <w:spacing w:line="340" w:lineRule="exact"/>
        <w:rPr>
          <w:rFonts w:ascii="Arial" w:hAnsi="Arial" w:cs="Arial"/>
          <w:lang w:val="en-GB"/>
        </w:rPr>
      </w:pPr>
      <w:r w:rsidRPr="008B33A6">
        <w:rPr>
          <w:rFonts w:ascii="Arial" w:hAnsi="Arial" w:cs="Arial"/>
          <w:lang w:val="en-GB"/>
        </w:rPr>
        <w:t xml:space="preserve">The </w:t>
      </w:r>
      <w:r w:rsidR="00DB568B" w:rsidRPr="008B33A6">
        <w:rPr>
          <w:rFonts w:ascii="Arial" w:hAnsi="Arial" w:cs="Arial"/>
          <w:lang w:val="en-GB"/>
        </w:rPr>
        <w:t>contract</w:t>
      </w:r>
      <w:r w:rsidRPr="008B33A6">
        <w:rPr>
          <w:rFonts w:ascii="Arial" w:hAnsi="Arial" w:cs="Arial"/>
          <w:lang w:val="en-GB"/>
        </w:rPr>
        <w:t xml:space="preserve"> will be executed in the following two tranches:</w:t>
      </w:r>
    </w:p>
    <w:p w:rsidR="00C311B3" w:rsidRPr="008B33A6" w:rsidRDefault="00C311B3" w:rsidP="00206390">
      <w:pPr>
        <w:spacing w:line="340" w:lineRule="exact"/>
        <w:rPr>
          <w:rFonts w:ascii="Arial" w:hAnsi="Arial" w:cs="Arial"/>
          <w:lang w:val="en-GB"/>
        </w:rPr>
      </w:pPr>
    </w:p>
    <w:p w:rsidR="008F5B83" w:rsidRDefault="008F5B83" w:rsidP="00AE15BD">
      <w:pPr>
        <w:pStyle w:val="Akapitzlist"/>
        <w:numPr>
          <w:ilvl w:val="0"/>
          <w:numId w:val="3"/>
        </w:numPr>
        <w:spacing w:line="340" w:lineRule="exact"/>
        <w:jc w:val="both"/>
        <w:rPr>
          <w:rFonts w:ascii="Arial" w:hAnsi="Arial" w:cs="Arial"/>
          <w:lang w:val="en-GB"/>
        </w:rPr>
      </w:pPr>
      <w:r w:rsidRPr="008B33A6">
        <w:rPr>
          <w:rFonts w:ascii="Arial" w:hAnsi="Arial" w:cs="Arial"/>
          <w:lang w:val="en-GB"/>
        </w:rPr>
        <w:t xml:space="preserve">first </w:t>
      </w:r>
      <w:r w:rsidR="00DB568B" w:rsidRPr="008B33A6">
        <w:rPr>
          <w:rFonts w:ascii="Arial" w:hAnsi="Arial" w:cs="Arial"/>
          <w:lang w:val="en-GB"/>
        </w:rPr>
        <w:t>tranche</w:t>
      </w:r>
      <w:r w:rsidRPr="008B33A6">
        <w:rPr>
          <w:rFonts w:ascii="Arial" w:hAnsi="Arial" w:cs="Arial"/>
          <w:lang w:val="en-GB"/>
        </w:rPr>
        <w:t xml:space="preserve">: delivery by 20 February 2020. - 600 sets containing </w:t>
      </w:r>
      <w:r w:rsidR="005668AB" w:rsidRPr="008B33A6">
        <w:rPr>
          <w:rFonts w:ascii="Arial" w:hAnsi="Arial" w:cs="Arial"/>
          <w:lang w:val="en-GB"/>
        </w:rPr>
        <w:t>collection bags</w:t>
      </w:r>
      <w:r w:rsidRPr="008B33A6">
        <w:rPr>
          <w:rFonts w:ascii="Arial" w:hAnsi="Arial" w:cs="Arial"/>
          <w:lang w:val="en-GB"/>
        </w:rPr>
        <w:t xml:space="preserve"> for transporting urine samples and urine sampling accessories and 150 sets containing </w:t>
      </w:r>
      <w:r w:rsidR="005668AB" w:rsidRPr="008B33A6">
        <w:rPr>
          <w:rFonts w:ascii="Arial" w:hAnsi="Arial" w:cs="Arial"/>
          <w:lang w:val="en-GB"/>
        </w:rPr>
        <w:t>collection bags</w:t>
      </w:r>
      <w:r w:rsidRPr="008B33A6">
        <w:rPr>
          <w:rFonts w:ascii="Arial" w:hAnsi="Arial" w:cs="Arial"/>
          <w:lang w:val="en-GB"/>
        </w:rPr>
        <w:t xml:space="preserve"> for transporting blood samples and blood sampling accessories.</w:t>
      </w:r>
    </w:p>
    <w:p w:rsidR="00C311B3" w:rsidRPr="00C311B3" w:rsidRDefault="00C311B3" w:rsidP="00C311B3">
      <w:pPr>
        <w:spacing w:line="340" w:lineRule="exact"/>
        <w:jc w:val="both"/>
        <w:rPr>
          <w:rFonts w:ascii="Arial" w:hAnsi="Arial" w:cs="Arial"/>
          <w:lang w:val="en-GB"/>
        </w:rPr>
      </w:pPr>
    </w:p>
    <w:p w:rsidR="008F5B83" w:rsidRPr="008B33A6" w:rsidRDefault="00DB568B" w:rsidP="00AE15BD">
      <w:pPr>
        <w:pStyle w:val="Akapitzlist"/>
        <w:numPr>
          <w:ilvl w:val="0"/>
          <w:numId w:val="3"/>
        </w:numPr>
        <w:spacing w:line="340" w:lineRule="exact"/>
        <w:jc w:val="both"/>
        <w:rPr>
          <w:rFonts w:ascii="Arial" w:hAnsi="Arial" w:cs="Arial"/>
          <w:lang w:val="en-GB"/>
        </w:rPr>
      </w:pPr>
      <w:r w:rsidRPr="008B33A6">
        <w:rPr>
          <w:rFonts w:ascii="Arial" w:hAnsi="Arial" w:cs="Arial"/>
          <w:lang w:val="en-GB"/>
        </w:rPr>
        <w:t>s</w:t>
      </w:r>
      <w:r w:rsidR="008F5B83" w:rsidRPr="008B33A6">
        <w:rPr>
          <w:rFonts w:ascii="Arial" w:hAnsi="Arial" w:cs="Arial"/>
          <w:lang w:val="en-GB"/>
        </w:rPr>
        <w:t xml:space="preserve">econd </w:t>
      </w:r>
      <w:r w:rsidRPr="008B33A6">
        <w:rPr>
          <w:rFonts w:ascii="Arial" w:hAnsi="Arial" w:cs="Arial"/>
          <w:lang w:val="en-GB"/>
        </w:rPr>
        <w:t>tranche</w:t>
      </w:r>
      <w:r w:rsidR="008F5B83" w:rsidRPr="008B33A6">
        <w:rPr>
          <w:rFonts w:ascii="Arial" w:hAnsi="Arial" w:cs="Arial"/>
          <w:lang w:val="en-GB"/>
        </w:rPr>
        <w:t xml:space="preserve">: delivery by 25 March 2020 - 3300 sets </w:t>
      </w:r>
      <w:r w:rsidR="00C311B3" w:rsidRPr="008B33A6">
        <w:rPr>
          <w:rFonts w:ascii="Arial" w:hAnsi="Arial" w:cs="Arial"/>
          <w:lang w:val="en-GB"/>
        </w:rPr>
        <w:t xml:space="preserve">containing collection bags for transporting urine samples and urine sampling accessories </w:t>
      </w:r>
      <w:r w:rsidR="008F5B83" w:rsidRPr="008B33A6">
        <w:rPr>
          <w:rFonts w:ascii="Arial" w:hAnsi="Arial" w:cs="Arial"/>
          <w:lang w:val="en-GB"/>
        </w:rPr>
        <w:t xml:space="preserve">and 585 sets containing </w:t>
      </w:r>
      <w:r w:rsidR="00C311B3" w:rsidRPr="008B33A6">
        <w:rPr>
          <w:rFonts w:ascii="Arial" w:hAnsi="Arial" w:cs="Arial"/>
          <w:lang w:val="en-GB"/>
        </w:rPr>
        <w:t xml:space="preserve">collection bags </w:t>
      </w:r>
      <w:r w:rsidR="00C311B3">
        <w:rPr>
          <w:rFonts w:ascii="Arial" w:hAnsi="Arial" w:cs="Arial"/>
          <w:lang w:val="en-GB"/>
        </w:rPr>
        <w:t xml:space="preserve">for transporting </w:t>
      </w:r>
      <w:r w:rsidR="008F5B83" w:rsidRPr="008B33A6">
        <w:rPr>
          <w:rFonts w:ascii="Arial" w:hAnsi="Arial" w:cs="Arial"/>
          <w:lang w:val="en-GB"/>
        </w:rPr>
        <w:t>blood sample</w:t>
      </w:r>
      <w:r w:rsidR="00C311B3">
        <w:rPr>
          <w:rFonts w:ascii="Arial" w:hAnsi="Arial" w:cs="Arial"/>
          <w:lang w:val="en-GB"/>
        </w:rPr>
        <w:t>s</w:t>
      </w:r>
      <w:r w:rsidR="008F5B83" w:rsidRPr="008B33A6">
        <w:rPr>
          <w:rFonts w:ascii="Arial" w:hAnsi="Arial" w:cs="Arial"/>
          <w:lang w:val="en-GB"/>
        </w:rPr>
        <w:t xml:space="preserve"> and blood sampling accessories.</w:t>
      </w:r>
    </w:p>
    <w:p w:rsidR="00C311B3" w:rsidRDefault="00C311B3" w:rsidP="00206390">
      <w:pPr>
        <w:spacing w:line="340" w:lineRule="exact"/>
        <w:jc w:val="both"/>
        <w:rPr>
          <w:rFonts w:ascii="Arial" w:hAnsi="Arial" w:cs="Arial"/>
          <w:lang w:val="en-GB"/>
        </w:rPr>
      </w:pPr>
    </w:p>
    <w:p w:rsidR="008F5B83" w:rsidRPr="008B33A6" w:rsidRDefault="008F5B83" w:rsidP="00206390">
      <w:pPr>
        <w:spacing w:line="340" w:lineRule="exact"/>
        <w:jc w:val="both"/>
        <w:rPr>
          <w:rFonts w:ascii="Arial" w:hAnsi="Arial" w:cs="Arial"/>
          <w:lang w:val="en-GB"/>
        </w:rPr>
      </w:pPr>
      <w:r w:rsidRPr="008B33A6">
        <w:rPr>
          <w:rFonts w:ascii="Arial" w:hAnsi="Arial" w:cs="Arial"/>
          <w:lang w:val="en-GB"/>
        </w:rPr>
        <w:t xml:space="preserve">The </w:t>
      </w:r>
      <w:r w:rsidR="00DB568B" w:rsidRPr="008B33A6">
        <w:rPr>
          <w:rFonts w:ascii="Arial" w:hAnsi="Arial" w:cs="Arial"/>
          <w:lang w:val="en-GB"/>
        </w:rPr>
        <w:t>Economic Operator</w:t>
      </w:r>
      <w:r w:rsidRPr="008B33A6">
        <w:rPr>
          <w:rFonts w:ascii="Arial" w:hAnsi="Arial" w:cs="Arial"/>
          <w:lang w:val="en-GB"/>
        </w:rPr>
        <w:t xml:space="preserve"> shall deliver the </w:t>
      </w:r>
      <w:r w:rsidR="005668AB" w:rsidRPr="008B33A6">
        <w:rPr>
          <w:rFonts w:ascii="Arial" w:hAnsi="Arial" w:cs="Arial"/>
          <w:lang w:val="en-GB"/>
        </w:rPr>
        <w:t>collection bags</w:t>
      </w:r>
      <w:r w:rsidR="00DB568B" w:rsidRPr="008B33A6">
        <w:rPr>
          <w:rFonts w:ascii="Arial" w:hAnsi="Arial" w:cs="Arial"/>
          <w:lang w:val="en-GB"/>
        </w:rPr>
        <w:t xml:space="preserve"> </w:t>
      </w:r>
      <w:r w:rsidRPr="008B33A6">
        <w:rPr>
          <w:rFonts w:ascii="Arial" w:hAnsi="Arial" w:cs="Arial"/>
          <w:lang w:val="en-GB"/>
        </w:rPr>
        <w:t xml:space="preserve">at the expense of the </w:t>
      </w:r>
      <w:r w:rsidR="00DB568B" w:rsidRPr="008B33A6">
        <w:rPr>
          <w:rFonts w:ascii="Arial" w:hAnsi="Arial" w:cs="Arial"/>
          <w:lang w:val="en-GB"/>
        </w:rPr>
        <w:t>Contracting Authority</w:t>
      </w:r>
      <w:r w:rsidRPr="008B33A6">
        <w:rPr>
          <w:rFonts w:ascii="Arial" w:hAnsi="Arial" w:cs="Arial"/>
          <w:lang w:val="en-GB"/>
        </w:rPr>
        <w:t xml:space="preserve"> directly to its registered office at </w:t>
      </w:r>
      <w:r w:rsidR="00DB568B" w:rsidRPr="008B33A6">
        <w:rPr>
          <w:rFonts w:ascii="Arial" w:hAnsi="Arial" w:cs="Arial"/>
          <w:lang w:val="en-GB"/>
        </w:rPr>
        <w:t xml:space="preserve">ul. </w:t>
      </w:r>
      <w:r w:rsidRPr="008B33A6">
        <w:rPr>
          <w:rFonts w:ascii="Arial" w:hAnsi="Arial" w:cs="Arial"/>
          <w:lang w:val="en-GB"/>
        </w:rPr>
        <w:t xml:space="preserve">Łazienkowska </w:t>
      </w:r>
      <w:r w:rsidR="00DB568B" w:rsidRPr="008B33A6">
        <w:rPr>
          <w:rFonts w:ascii="Arial" w:hAnsi="Arial" w:cs="Arial"/>
          <w:lang w:val="en-GB"/>
        </w:rPr>
        <w:t xml:space="preserve">6a </w:t>
      </w:r>
      <w:r w:rsidRPr="008B33A6">
        <w:rPr>
          <w:rFonts w:ascii="Arial" w:hAnsi="Arial" w:cs="Arial"/>
          <w:lang w:val="en-GB"/>
        </w:rPr>
        <w:t>in Warsaw, POLAND.</w:t>
      </w:r>
    </w:p>
    <w:p w:rsidR="005668AB" w:rsidRPr="008B33A6" w:rsidRDefault="005668AB">
      <w:pPr>
        <w:rPr>
          <w:rFonts w:ascii="Arial" w:hAnsi="Arial" w:cs="Arial"/>
          <w:lang w:val="en-GB"/>
        </w:rPr>
      </w:pPr>
    </w:p>
    <w:p w:rsidR="008F5B83" w:rsidRPr="008B33A6" w:rsidRDefault="008F5B83" w:rsidP="00206390">
      <w:pPr>
        <w:spacing w:line="340" w:lineRule="exact"/>
        <w:rPr>
          <w:rFonts w:ascii="Arial" w:hAnsi="Arial" w:cs="Arial"/>
          <w:lang w:val="en-GB"/>
        </w:rPr>
      </w:pPr>
    </w:p>
    <w:tbl>
      <w:tblPr>
        <w:tblStyle w:val="Tabela-Siatka"/>
        <w:tblW w:w="0" w:type="auto"/>
        <w:tblLook w:val="04A0" w:firstRow="1" w:lastRow="0" w:firstColumn="1" w:lastColumn="0" w:noHBand="0" w:noVBand="1"/>
      </w:tblPr>
      <w:tblGrid>
        <w:gridCol w:w="9060"/>
      </w:tblGrid>
      <w:tr w:rsidR="00DB568B" w:rsidRPr="00DC7860" w:rsidTr="00DB568B">
        <w:tc>
          <w:tcPr>
            <w:tcW w:w="9210" w:type="dxa"/>
          </w:tcPr>
          <w:p w:rsidR="00DB568B" w:rsidRPr="008B33A6" w:rsidRDefault="00DB568B" w:rsidP="00206390">
            <w:pPr>
              <w:spacing w:line="340" w:lineRule="exact"/>
              <w:jc w:val="center"/>
              <w:rPr>
                <w:rFonts w:ascii="Arial" w:hAnsi="Arial" w:cs="Arial"/>
                <w:b/>
                <w:lang w:val="en-GB"/>
              </w:rPr>
            </w:pPr>
            <w:r w:rsidRPr="008B33A6">
              <w:rPr>
                <w:rFonts w:ascii="Arial" w:hAnsi="Arial" w:cs="Arial"/>
                <w:b/>
                <w:lang w:val="en-GB"/>
              </w:rPr>
              <w:t>Chapter V.</w:t>
            </w:r>
          </w:p>
          <w:p w:rsidR="00DB568B" w:rsidRPr="008B33A6" w:rsidRDefault="00DB568B" w:rsidP="00206390">
            <w:pPr>
              <w:spacing w:line="340" w:lineRule="exact"/>
              <w:jc w:val="center"/>
              <w:rPr>
                <w:rFonts w:ascii="Arial" w:hAnsi="Arial" w:cs="Arial"/>
                <w:lang w:val="en-GB"/>
              </w:rPr>
            </w:pPr>
            <w:r w:rsidRPr="008B33A6">
              <w:rPr>
                <w:rFonts w:ascii="Arial" w:hAnsi="Arial" w:cs="Arial"/>
                <w:b/>
                <w:lang w:val="en-GB"/>
              </w:rPr>
              <w:t>Conditions for participation in the procedure</w:t>
            </w:r>
          </w:p>
        </w:tc>
      </w:tr>
    </w:tbl>
    <w:p w:rsidR="00DB568B" w:rsidRPr="008B33A6" w:rsidRDefault="00DB568B" w:rsidP="00206390">
      <w:pPr>
        <w:spacing w:line="340" w:lineRule="exact"/>
        <w:rPr>
          <w:rFonts w:ascii="Arial" w:hAnsi="Arial" w:cs="Arial"/>
          <w:lang w:val="en-GB"/>
        </w:rPr>
      </w:pPr>
    </w:p>
    <w:p w:rsidR="008F5B83" w:rsidRPr="008B33A6" w:rsidRDefault="008F5B83" w:rsidP="00AE15BD">
      <w:pPr>
        <w:pStyle w:val="Akapitzlist"/>
        <w:numPr>
          <w:ilvl w:val="0"/>
          <w:numId w:val="4"/>
        </w:numPr>
        <w:spacing w:line="340" w:lineRule="exact"/>
        <w:jc w:val="both"/>
        <w:rPr>
          <w:rFonts w:ascii="Arial" w:hAnsi="Arial" w:cs="Arial"/>
          <w:lang w:val="en-GB"/>
        </w:rPr>
      </w:pPr>
      <w:r w:rsidRPr="008B33A6">
        <w:rPr>
          <w:rFonts w:ascii="Arial" w:hAnsi="Arial" w:cs="Arial"/>
          <w:b/>
          <w:lang w:val="en-GB"/>
        </w:rPr>
        <w:t>The contract award may be sought by Economic Operators who meet the conditions for participation in the procedure</w:t>
      </w:r>
      <w:r w:rsidRPr="008B33A6">
        <w:rPr>
          <w:rFonts w:ascii="Arial" w:hAnsi="Arial" w:cs="Arial"/>
          <w:lang w:val="en-GB"/>
        </w:rPr>
        <w:t xml:space="preserve"> </w:t>
      </w:r>
      <w:r w:rsidR="00DB568B" w:rsidRPr="008B33A6">
        <w:rPr>
          <w:rFonts w:ascii="Arial" w:hAnsi="Arial" w:cs="Arial"/>
          <w:lang w:val="en-GB"/>
        </w:rPr>
        <w:t>related to</w:t>
      </w:r>
    </w:p>
    <w:p w:rsidR="005668AB" w:rsidRPr="008B33A6" w:rsidRDefault="005668AB" w:rsidP="005668AB">
      <w:pPr>
        <w:spacing w:line="340" w:lineRule="exact"/>
        <w:jc w:val="both"/>
        <w:rPr>
          <w:rFonts w:ascii="Arial" w:hAnsi="Arial" w:cs="Arial"/>
          <w:lang w:val="en-GB"/>
        </w:rPr>
      </w:pPr>
    </w:p>
    <w:p w:rsidR="00DB568B" w:rsidRPr="008B33A6" w:rsidRDefault="008F5B83" w:rsidP="00AE15BD">
      <w:pPr>
        <w:pStyle w:val="Akapitzlist"/>
        <w:numPr>
          <w:ilvl w:val="1"/>
          <w:numId w:val="5"/>
        </w:numPr>
        <w:spacing w:line="340" w:lineRule="exact"/>
        <w:jc w:val="both"/>
        <w:rPr>
          <w:rFonts w:ascii="Arial" w:hAnsi="Arial" w:cs="Arial"/>
          <w:lang w:val="en-GB"/>
        </w:rPr>
      </w:pPr>
      <w:r w:rsidRPr="008B33A6">
        <w:rPr>
          <w:rFonts w:ascii="Arial" w:hAnsi="Arial" w:cs="Arial"/>
          <w:lang w:val="en-GB"/>
        </w:rPr>
        <w:t xml:space="preserve">competence or rights to pursue a specific professional activity, provided that this results from separate regulations - the </w:t>
      </w:r>
      <w:r w:rsidR="00DB568B" w:rsidRPr="008B33A6">
        <w:rPr>
          <w:rFonts w:ascii="Arial" w:hAnsi="Arial" w:cs="Arial"/>
          <w:lang w:val="en-GB"/>
        </w:rPr>
        <w:t>Contracting Authority</w:t>
      </w:r>
      <w:r w:rsidRPr="008B33A6">
        <w:rPr>
          <w:rFonts w:ascii="Arial" w:hAnsi="Arial" w:cs="Arial"/>
          <w:lang w:val="en-GB"/>
        </w:rPr>
        <w:t xml:space="preserve"> does not specify a condition in this respect;</w:t>
      </w:r>
    </w:p>
    <w:p w:rsidR="005668AB" w:rsidRPr="008B33A6" w:rsidRDefault="005668AB" w:rsidP="005668AB">
      <w:pPr>
        <w:spacing w:line="340" w:lineRule="exact"/>
        <w:jc w:val="both"/>
        <w:rPr>
          <w:rFonts w:ascii="Arial" w:hAnsi="Arial" w:cs="Arial"/>
          <w:lang w:val="en-GB"/>
        </w:rPr>
      </w:pPr>
    </w:p>
    <w:p w:rsidR="008F5B83" w:rsidRPr="008B33A6" w:rsidRDefault="008F5B83" w:rsidP="00AE15BD">
      <w:pPr>
        <w:pStyle w:val="Akapitzlist"/>
        <w:numPr>
          <w:ilvl w:val="1"/>
          <w:numId w:val="5"/>
        </w:numPr>
        <w:spacing w:line="340" w:lineRule="exact"/>
        <w:jc w:val="both"/>
        <w:rPr>
          <w:rFonts w:ascii="Arial" w:hAnsi="Arial" w:cs="Arial"/>
          <w:lang w:val="en-GB"/>
        </w:rPr>
      </w:pPr>
      <w:r w:rsidRPr="008B33A6">
        <w:rPr>
          <w:rFonts w:ascii="Arial" w:hAnsi="Arial" w:cs="Arial"/>
          <w:lang w:val="en-GB"/>
        </w:rPr>
        <w:t xml:space="preserve">financial or economic situation - the </w:t>
      </w:r>
      <w:r w:rsidR="00DB568B" w:rsidRPr="008B33A6">
        <w:rPr>
          <w:rFonts w:ascii="Arial" w:hAnsi="Arial" w:cs="Arial"/>
          <w:lang w:val="en-GB"/>
        </w:rPr>
        <w:t>Contracting Authority</w:t>
      </w:r>
      <w:r w:rsidRPr="008B33A6">
        <w:rPr>
          <w:rFonts w:ascii="Arial" w:hAnsi="Arial" w:cs="Arial"/>
          <w:lang w:val="en-GB"/>
        </w:rPr>
        <w:t xml:space="preserve"> </w:t>
      </w:r>
      <w:r w:rsidR="00DB568B" w:rsidRPr="008B33A6">
        <w:rPr>
          <w:rFonts w:ascii="Arial" w:hAnsi="Arial" w:cs="Arial"/>
          <w:lang w:val="en-GB"/>
        </w:rPr>
        <w:t>does</w:t>
      </w:r>
      <w:r w:rsidRPr="008B33A6">
        <w:rPr>
          <w:rFonts w:ascii="Arial" w:hAnsi="Arial" w:cs="Arial"/>
          <w:lang w:val="en-GB"/>
        </w:rPr>
        <w:t xml:space="preserve"> not define a condition in this respect;</w:t>
      </w:r>
    </w:p>
    <w:p w:rsidR="005668AB" w:rsidRPr="008B33A6" w:rsidRDefault="005668AB" w:rsidP="005668AB">
      <w:pPr>
        <w:spacing w:line="340" w:lineRule="exact"/>
        <w:jc w:val="both"/>
        <w:rPr>
          <w:rFonts w:ascii="Arial" w:hAnsi="Arial" w:cs="Arial"/>
          <w:lang w:val="en-GB"/>
        </w:rPr>
      </w:pPr>
    </w:p>
    <w:p w:rsidR="008F5B83" w:rsidRPr="008B33A6" w:rsidRDefault="008F5B83" w:rsidP="00AE15BD">
      <w:pPr>
        <w:pStyle w:val="Akapitzlist"/>
        <w:numPr>
          <w:ilvl w:val="1"/>
          <w:numId w:val="5"/>
        </w:numPr>
        <w:spacing w:line="340" w:lineRule="exact"/>
        <w:jc w:val="both"/>
        <w:rPr>
          <w:rFonts w:ascii="Arial" w:hAnsi="Arial" w:cs="Arial"/>
          <w:lang w:val="en-GB"/>
        </w:rPr>
      </w:pPr>
      <w:r w:rsidRPr="008B33A6">
        <w:rPr>
          <w:rFonts w:ascii="Arial" w:hAnsi="Arial" w:cs="Arial"/>
          <w:lang w:val="en-GB"/>
        </w:rPr>
        <w:t xml:space="preserve">technical or professional capacity - the </w:t>
      </w:r>
      <w:r w:rsidR="00DB568B" w:rsidRPr="008B33A6">
        <w:rPr>
          <w:rFonts w:ascii="Arial" w:hAnsi="Arial" w:cs="Arial"/>
          <w:lang w:val="en-GB"/>
        </w:rPr>
        <w:t>Contracting Authority</w:t>
      </w:r>
      <w:r w:rsidRPr="008B33A6">
        <w:rPr>
          <w:rFonts w:ascii="Arial" w:hAnsi="Arial" w:cs="Arial"/>
          <w:lang w:val="en-GB"/>
        </w:rPr>
        <w:t xml:space="preserve"> </w:t>
      </w:r>
      <w:r w:rsidR="00DB568B" w:rsidRPr="008B33A6">
        <w:rPr>
          <w:rFonts w:ascii="Arial" w:hAnsi="Arial" w:cs="Arial"/>
          <w:lang w:val="en-GB"/>
        </w:rPr>
        <w:t>does</w:t>
      </w:r>
      <w:r w:rsidRPr="008B33A6">
        <w:rPr>
          <w:rFonts w:ascii="Arial" w:hAnsi="Arial" w:cs="Arial"/>
          <w:lang w:val="en-GB"/>
        </w:rPr>
        <w:t xml:space="preserve"> not specify a condition in this respect.</w:t>
      </w:r>
    </w:p>
    <w:p w:rsidR="005668AB" w:rsidRPr="008B33A6" w:rsidRDefault="005668AB" w:rsidP="005668AB">
      <w:pPr>
        <w:spacing w:line="340" w:lineRule="exact"/>
        <w:jc w:val="both"/>
        <w:rPr>
          <w:rFonts w:ascii="Arial" w:hAnsi="Arial" w:cs="Arial"/>
          <w:lang w:val="en-GB"/>
        </w:rPr>
      </w:pPr>
    </w:p>
    <w:p w:rsidR="008F5B83" w:rsidRPr="008B33A6" w:rsidRDefault="00DB568B" w:rsidP="00AE15BD">
      <w:pPr>
        <w:pStyle w:val="Akapitzlist"/>
        <w:numPr>
          <w:ilvl w:val="0"/>
          <w:numId w:val="4"/>
        </w:numPr>
        <w:spacing w:line="340" w:lineRule="exact"/>
        <w:jc w:val="both"/>
        <w:rPr>
          <w:rFonts w:ascii="Arial" w:hAnsi="Arial" w:cs="Arial"/>
          <w:lang w:val="en-GB"/>
        </w:rPr>
      </w:pPr>
      <w:r w:rsidRPr="008B33A6">
        <w:rPr>
          <w:rFonts w:ascii="Arial" w:hAnsi="Arial" w:cs="Arial"/>
          <w:lang w:val="en-GB"/>
        </w:rPr>
        <w:t>T</w:t>
      </w:r>
      <w:r w:rsidR="008F5B83" w:rsidRPr="008B33A6">
        <w:rPr>
          <w:rFonts w:ascii="Arial" w:hAnsi="Arial" w:cs="Arial"/>
          <w:lang w:val="en-GB"/>
        </w:rPr>
        <w:t xml:space="preserve">he </w:t>
      </w:r>
      <w:r w:rsidRPr="008B33A6">
        <w:rPr>
          <w:rFonts w:ascii="Arial" w:hAnsi="Arial" w:cs="Arial"/>
          <w:lang w:val="en-GB"/>
        </w:rPr>
        <w:t>Contracting Authority</w:t>
      </w:r>
      <w:r w:rsidR="008F5B83" w:rsidRPr="008B33A6">
        <w:rPr>
          <w:rFonts w:ascii="Arial" w:hAnsi="Arial" w:cs="Arial"/>
          <w:lang w:val="en-GB"/>
        </w:rPr>
        <w:t xml:space="preserve"> shall exclude from the </w:t>
      </w:r>
      <w:r w:rsidR="000D2BA6" w:rsidRPr="008B33A6">
        <w:rPr>
          <w:rFonts w:ascii="Arial" w:hAnsi="Arial" w:cs="Arial"/>
          <w:lang w:val="en-GB"/>
        </w:rPr>
        <w:t>procedure</w:t>
      </w:r>
      <w:r w:rsidRPr="008B33A6">
        <w:rPr>
          <w:rFonts w:ascii="Arial" w:hAnsi="Arial" w:cs="Arial"/>
          <w:lang w:val="en-GB"/>
        </w:rPr>
        <w:t xml:space="preserve"> economic operators</w:t>
      </w:r>
      <w:r w:rsidR="008F5B83" w:rsidRPr="008B33A6">
        <w:rPr>
          <w:rFonts w:ascii="Arial" w:hAnsi="Arial" w:cs="Arial"/>
          <w:lang w:val="en-GB"/>
        </w:rPr>
        <w:t>:</w:t>
      </w:r>
    </w:p>
    <w:p w:rsidR="005668AB" w:rsidRPr="008B33A6" w:rsidRDefault="005668AB" w:rsidP="005668AB">
      <w:pPr>
        <w:spacing w:line="340" w:lineRule="exact"/>
        <w:jc w:val="both"/>
        <w:rPr>
          <w:rFonts w:ascii="Arial" w:hAnsi="Arial" w:cs="Arial"/>
          <w:lang w:val="en-GB"/>
        </w:rPr>
      </w:pPr>
    </w:p>
    <w:p w:rsidR="008F5B83" w:rsidRPr="008B33A6" w:rsidRDefault="008F5B83" w:rsidP="00206390">
      <w:pPr>
        <w:spacing w:line="340" w:lineRule="exact"/>
        <w:ind w:left="1418" w:hanging="567"/>
        <w:jc w:val="both"/>
        <w:rPr>
          <w:rFonts w:ascii="Arial" w:hAnsi="Arial" w:cs="Arial"/>
          <w:lang w:val="en-GB"/>
        </w:rPr>
      </w:pPr>
      <w:r w:rsidRPr="008B33A6">
        <w:rPr>
          <w:rFonts w:ascii="Arial" w:hAnsi="Arial" w:cs="Arial"/>
          <w:lang w:val="en-GB"/>
        </w:rPr>
        <w:t xml:space="preserve">2.1 </w:t>
      </w:r>
      <w:r w:rsidR="00DB568B" w:rsidRPr="008B33A6">
        <w:rPr>
          <w:rFonts w:ascii="Arial" w:hAnsi="Arial" w:cs="Arial"/>
          <w:lang w:val="en-GB"/>
        </w:rPr>
        <w:tab/>
      </w:r>
      <w:r w:rsidRPr="008B33A6">
        <w:rPr>
          <w:rFonts w:ascii="Arial" w:hAnsi="Arial" w:cs="Arial"/>
          <w:lang w:val="en-GB"/>
        </w:rPr>
        <w:t>who have not demonstrated the fulfilment of the conditions for participation in the procedure referred to in section 1;</w:t>
      </w:r>
    </w:p>
    <w:p w:rsidR="005668AB" w:rsidRPr="008B33A6" w:rsidRDefault="005668AB" w:rsidP="005668AB">
      <w:pPr>
        <w:spacing w:line="340" w:lineRule="exact"/>
        <w:jc w:val="both"/>
        <w:rPr>
          <w:rFonts w:ascii="Arial" w:hAnsi="Arial" w:cs="Arial"/>
          <w:lang w:val="en-GB"/>
        </w:rPr>
      </w:pPr>
    </w:p>
    <w:p w:rsidR="008F5B83" w:rsidRPr="008B33A6" w:rsidRDefault="008F5B83" w:rsidP="00206390">
      <w:pPr>
        <w:spacing w:line="340" w:lineRule="exact"/>
        <w:ind w:left="1418" w:hanging="567"/>
        <w:jc w:val="both"/>
        <w:rPr>
          <w:rFonts w:ascii="Arial" w:hAnsi="Arial" w:cs="Arial"/>
          <w:lang w:val="en-GB"/>
        </w:rPr>
      </w:pPr>
      <w:r w:rsidRPr="008B33A6">
        <w:rPr>
          <w:rFonts w:ascii="Arial" w:hAnsi="Arial" w:cs="Arial"/>
          <w:lang w:val="en-GB"/>
        </w:rPr>
        <w:t xml:space="preserve">2.2 </w:t>
      </w:r>
      <w:r w:rsidR="00DB568B" w:rsidRPr="008B33A6">
        <w:rPr>
          <w:rFonts w:ascii="Arial" w:hAnsi="Arial" w:cs="Arial"/>
          <w:lang w:val="en-GB"/>
        </w:rPr>
        <w:tab/>
      </w:r>
      <w:r w:rsidRPr="008B33A6">
        <w:rPr>
          <w:rFonts w:ascii="Arial" w:hAnsi="Arial" w:cs="Arial"/>
          <w:lang w:val="en-GB"/>
        </w:rPr>
        <w:t xml:space="preserve">who </w:t>
      </w:r>
      <w:r w:rsidR="00C311B3">
        <w:rPr>
          <w:rFonts w:ascii="Arial" w:hAnsi="Arial" w:cs="Arial"/>
          <w:lang w:val="en-GB"/>
        </w:rPr>
        <w:t>have not proved</w:t>
      </w:r>
      <w:r w:rsidRPr="008B33A6">
        <w:rPr>
          <w:rFonts w:ascii="Arial" w:hAnsi="Arial" w:cs="Arial"/>
          <w:lang w:val="en-GB"/>
        </w:rPr>
        <w:t xml:space="preserve"> that the prerequisites specified in </w:t>
      </w:r>
      <w:r w:rsidR="00DB568B" w:rsidRPr="008B33A6">
        <w:rPr>
          <w:rFonts w:ascii="Arial" w:hAnsi="Arial" w:cs="Arial"/>
          <w:lang w:val="en-GB"/>
        </w:rPr>
        <w:t>Article</w:t>
      </w:r>
      <w:r w:rsidRPr="008B33A6">
        <w:rPr>
          <w:rFonts w:ascii="Arial" w:hAnsi="Arial" w:cs="Arial"/>
          <w:lang w:val="en-GB"/>
        </w:rPr>
        <w:t xml:space="preserve"> 24 </w:t>
      </w:r>
      <w:r w:rsidR="00DB568B" w:rsidRPr="008B33A6">
        <w:rPr>
          <w:rFonts w:ascii="Arial" w:hAnsi="Arial" w:cs="Arial"/>
          <w:lang w:val="en-GB"/>
        </w:rPr>
        <w:t>section</w:t>
      </w:r>
      <w:r w:rsidRPr="008B33A6">
        <w:rPr>
          <w:rFonts w:ascii="Arial" w:hAnsi="Arial" w:cs="Arial"/>
          <w:lang w:val="en-GB"/>
        </w:rPr>
        <w:t xml:space="preserve"> 1 items 13-23 of the Act do not apply to them (the Contracting Authority informs that the grounds for exclusion listed in </w:t>
      </w:r>
      <w:r w:rsidR="00DB568B" w:rsidRPr="008B33A6">
        <w:rPr>
          <w:rFonts w:ascii="Arial" w:hAnsi="Arial" w:cs="Arial"/>
          <w:lang w:val="en-GB"/>
        </w:rPr>
        <w:t>Article</w:t>
      </w:r>
      <w:r w:rsidRPr="008B33A6">
        <w:rPr>
          <w:rFonts w:ascii="Arial" w:hAnsi="Arial" w:cs="Arial"/>
          <w:lang w:val="en-GB"/>
        </w:rPr>
        <w:t xml:space="preserve"> 24 </w:t>
      </w:r>
      <w:r w:rsidR="00DB568B" w:rsidRPr="008B33A6">
        <w:rPr>
          <w:rFonts w:ascii="Arial" w:hAnsi="Arial" w:cs="Arial"/>
          <w:lang w:val="en-GB"/>
        </w:rPr>
        <w:t>section</w:t>
      </w:r>
      <w:r w:rsidRPr="008B33A6">
        <w:rPr>
          <w:rFonts w:ascii="Arial" w:hAnsi="Arial" w:cs="Arial"/>
          <w:lang w:val="en-GB"/>
        </w:rPr>
        <w:t xml:space="preserve"> 1 items 21-23 </w:t>
      </w:r>
      <w:r w:rsidR="00DB568B" w:rsidRPr="008B33A6">
        <w:rPr>
          <w:rFonts w:ascii="Arial" w:hAnsi="Arial" w:cs="Arial"/>
          <w:lang w:val="en-GB"/>
        </w:rPr>
        <w:t xml:space="preserve">apply to Polish </w:t>
      </w:r>
      <w:r w:rsidRPr="008B33A6">
        <w:rPr>
          <w:rFonts w:ascii="Arial" w:hAnsi="Arial" w:cs="Arial"/>
          <w:lang w:val="en-GB"/>
        </w:rPr>
        <w:t>national</w:t>
      </w:r>
      <w:r w:rsidR="00DB568B" w:rsidRPr="008B33A6">
        <w:rPr>
          <w:rFonts w:ascii="Arial" w:hAnsi="Arial" w:cs="Arial"/>
          <w:lang w:val="en-GB"/>
        </w:rPr>
        <w:t>s</w:t>
      </w:r>
      <w:r w:rsidRPr="008B33A6">
        <w:rPr>
          <w:rFonts w:ascii="Arial" w:hAnsi="Arial" w:cs="Arial"/>
          <w:lang w:val="en-GB"/>
        </w:rPr>
        <w:t>);</w:t>
      </w:r>
    </w:p>
    <w:p w:rsidR="005668AB" w:rsidRPr="008B33A6" w:rsidRDefault="005668AB" w:rsidP="005668AB">
      <w:pPr>
        <w:spacing w:line="340" w:lineRule="exact"/>
        <w:jc w:val="both"/>
        <w:rPr>
          <w:rFonts w:ascii="Arial" w:hAnsi="Arial" w:cs="Arial"/>
          <w:lang w:val="en-GB"/>
        </w:rPr>
      </w:pPr>
    </w:p>
    <w:p w:rsidR="008F5B83" w:rsidRPr="008B33A6" w:rsidRDefault="00DB568B" w:rsidP="00AE15BD">
      <w:pPr>
        <w:pStyle w:val="Akapitzlist"/>
        <w:numPr>
          <w:ilvl w:val="0"/>
          <w:numId w:val="4"/>
        </w:numPr>
        <w:spacing w:line="340" w:lineRule="exact"/>
        <w:jc w:val="both"/>
        <w:rPr>
          <w:rFonts w:ascii="Arial" w:hAnsi="Arial" w:cs="Arial"/>
          <w:b/>
          <w:lang w:val="en-GB"/>
        </w:rPr>
      </w:pPr>
      <w:r w:rsidRPr="008B33A6">
        <w:rPr>
          <w:rFonts w:ascii="Arial" w:hAnsi="Arial" w:cs="Arial"/>
          <w:b/>
          <w:lang w:val="en-GB"/>
        </w:rPr>
        <w:t>C</w:t>
      </w:r>
      <w:r w:rsidR="008F5B83" w:rsidRPr="008B33A6">
        <w:rPr>
          <w:rFonts w:ascii="Arial" w:hAnsi="Arial" w:cs="Arial"/>
          <w:b/>
          <w:lang w:val="en-GB"/>
        </w:rPr>
        <w:t>orrective measures</w:t>
      </w:r>
    </w:p>
    <w:p w:rsidR="008F5B83" w:rsidRPr="008B33A6" w:rsidRDefault="00DB568B" w:rsidP="00AE15BD">
      <w:pPr>
        <w:pStyle w:val="Akapitzlist"/>
        <w:numPr>
          <w:ilvl w:val="0"/>
          <w:numId w:val="6"/>
        </w:numPr>
        <w:spacing w:line="340" w:lineRule="exact"/>
        <w:ind w:left="1276" w:hanging="425"/>
        <w:jc w:val="both"/>
        <w:rPr>
          <w:rFonts w:ascii="Arial" w:hAnsi="Arial" w:cs="Arial"/>
          <w:lang w:val="en-GB"/>
        </w:rPr>
      </w:pPr>
      <w:r w:rsidRPr="008B33A6">
        <w:rPr>
          <w:rFonts w:ascii="Arial" w:hAnsi="Arial" w:cs="Arial"/>
          <w:lang w:val="en-GB"/>
        </w:rPr>
        <w:t>An</w:t>
      </w:r>
      <w:r w:rsidR="008F5B83" w:rsidRPr="008B33A6">
        <w:rPr>
          <w:rFonts w:ascii="Arial" w:hAnsi="Arial" w:cs="Arial"/>
          <w:lang w:val="en-GB"/>
        </w:rPr>
        <w:t xml:space="preserve"> Economic Operator will not be excluded if he presents evidence confirming that he has taken sufficient measures to prove his reliability in the situation when there were grounds for exclusion of the Economic Operator specified in </w:t>
      </w:r>
      <w:r w:rsidRPr="008B33A6">
        <w:rPr>
          <w:rFonts w:ascii="Arial" w:hAnsi="Arial" w:cs="Arial"/>
          <w:lang w:val="en-GB"/>
        </w:rPr>
        <w:t>Article</w:t>
      </w:r>
      <w:r w:rsidR="008F5B83" w:rsidRPr="008B33A6">
        <w:rPr>
          <w:rFonts w:ascii="Arial" w:hAnsi="Arial" w:cs="Arial"/>
          <w:lang w:val="en-GB"/>
        </w:rPr>
        <w:t xml:space="preserve"> 24 </w:t>
      </w:r>
      <w:r w:rsidRPr="008B33A6">
        <w:rPr>
          <w:rFonts w:ascii="Arial" w:hAnsi="Arial" w:cs="Arial"/>
          <w:lang w:val="en-GB"/>
        </w:rPr>
        <w:t>section</w:t>
      </w:r>
      <w:r w:rsidR="008F5B83" w:rsidRPr="008B33A6">
        <w:rPr>
          <w:rFonts w:ascii="Arial" w:hAnsi="Arial" w:cs="Arial"/>
          <w:lang w:val="en-GB"/>
        </w:rPr>
        <w:t xml:space="preserve"> 1 </w:t>
      </w:r>
      <w:r w:rsidRPr="008B33A6">
        <w:rPr>
          <w:rFonts w:ascii="Arial" w:hAnsi="Arial" w:cs="Arial"/>
          <w:lang w:val="en-GB"/>
        </w:rPr>
        <w:t xml:space="preserve">items </w:t>
      </w:r>
      <w:r w:rsidR="008F5B83" w:rsidRPr="008B33A6">
        <w:rPr>
          <w:rFonts w:ascii="Arial" w:hAnsi="Arial" w:cs="Arial"/>
          <w:lang w:val="en-GB"/>
        </w:rPr>
        <w:t xml:space="preserve">13, 14, 16-20 of the PPL Act and </w:t>
      </w:r>
      <w:r w:rsidRPr="008B33A6">
        <w:rPr>
          <w:rFonts w:ascii="Arial" w:hAnsi="Arial" w:cs="Arial"/>
          <w:lang w:val="en-GB"/>
        </w:rPr>
        <w:t>Article</w:t>
      </w:r>
      <w:r w:rsidR="008F5B83" w:rsidRPr="008B33A6">
        <w:rPr>
          <w:rFonts w:ascii="Arial" w:hAnsi="Arial" w:cs="Arial"/>
          <w:lang w:val="en-GB"/>
        </w:rPr>
        <w:t xml:space="preserve"> 24 item 5 </w:t>
      </w:r>
      <w:r w:rsidRPr="008B33A6">
        <w:rPr>
          <w:rFonts w:ascii="Arial" w:hAnsi="Arial" w:cs="Arial"/>
          <w:lang w:val="en-GB"/>
        </w:rPr>
        <w:t>items</w:t>
      </w:r>
      <w:r w:rsidR="008F5B83" w:rsidRPr="008B33A6">
        <w:rPr>
          <w:rFonts w:ascii="Arial" w:hAnsi="Arial" w:cs="Arial"/>
          <w:lang w:val="en-GB"/>
        </w:rPr>
        <w:t xml:space="preserve"> 1, 2 and 4 of the PPL Act</w:t>
      </w:r>
      <w:r w:rsidR="005668AB" w:rsidRPr="008B33A6">
        <w:rPr>
          <w:rFonts w:ascii="Arial" w:hAnsi="Arial" w:cs="Arial"/>
          <w:lang w:val="en-GB"/>
        </w:rPr>
        <w:t>;</w:t>
      </w:r>
    </w:p>
    <w:p w:rsidR="005668AB" w:rsidRPr="008B33A6" w:rsidRDefault="005668AB" w:rsidP="005668AB">
      <w:pPr>
        <w:spacing w:line="340" w:lineRule="exact"/>
        <w:jc w:val="both"/>
        <w:rPr>
          <w:rFonts w:ascii="Arial" w:hAnsi="Arial" w:cs="Arial"/>
          <w:lang w:val="en-GB"/>
        </w:rPr>
      </w:pPr>
    </w:p>
    <w:p w:rsidR="008F5B83" w:rsidRPr="008B33A6" w:rsidRDefault="008F5B83" w:rsidP="00AE15BD">
      <w:pPr>
        <w:pStyle w:val="Akapitzlist"/>
        <w:numPr>
          <w:ilvl w:val="0"/>
          <w:numId w:val="6"/>
        </w:numPr>
        <w:spacing w:line="340" w:lineRule="exact"/>
        <w:ind w:left="1276" w:hanging="425"/>
        <w:jc w:val="both"/>
        <w:rPr>
          <w:rFonts w:ascii="Arial" w:hAnsi="Arial" w:cs="Arial"/>
          <w:lang w:val="en-GB"/>
        </w:rPr>
      </w:pPr>
      <w:r w:rsidRPr="008B33A6">
        <w:rPr>
          <w:rFonts w:ascii="Arial" w:hAnsi="Arial" w:cs="Arial"/>
          <w:lang w:val="en-GB"/>
        </w:rPr>
        <w:t xml:space="preserve">In order to confirm and prove his reliability, the Economic Operator may in particular prove to the </w:t>
      </w:r>
      <w:r w:rsidR="00DB568B" w:rsidRPr="008B33A6">
        <w:rPr>
          <w:rFonts w:ascii="Arial" w:hAnsi="Arial" w:cs="Arial"/>
          <w:lang w:val="en-GB"/>
        </w:rPr>
        <w:t>Contracting Authority</w:t>
      </w:r>
      <w:r w:rsidRPr="008B33A6">
        <w:rPr>
          <w:rFonts w:ascii="Arial" w:hAnsi="Arial" w:cs="Arial"/>
          <w:lang w:val="en-GB"/>
        </w:rPr>
        <w:t xml:space="preserve"> that he has repaired the damage caused by the offence or fiscal offence, paid for the harm suffered or repaired it, provide a comprehensive explanation of the facts, demonstrate that he cooperated with law enforcement authorities and took specific technical, organizational and human resources measures aimed at preventing further offences or fiscal offences or improper conduct of the Econ</w:t>
      </w:r>
      <w:r w:rsidR="005668AB" w:rsidRPr="008B33A6">
        <w:rPr>
          <w:rFonts w:ascii="Arial" w:hAnsi="Arial" w:cs="Arial"/>
          <w:lang w:val="en-GB"/>
        </w:rPr>
        <w:t>omic Operator;</w:t>
      </w:r>
    </w:p>
    <w:p w:rsidR="005668AB" w:rsidRPr="008B33A6" w:rsidRDefault="005668AB" w:rsidP="005668AB">
      <w:pPr>
        <w:spacing w:line="340" w:lineRule="exact"/>
        <w:jc w:val="both"/>
        <w:rPr>
          <w:rFonts w:ascii="Arial" w:hAnsi="Arial" w:cs="Arial"/>
          <w:lang w:val="en-GB"/>
        </w:rPr>
      </w:pPr>
    </w:p>
    <w:p w:rsidR="008F5B83" w:rsidRPr="008B33A6" w:rsidRDefault="008F5B83" w:rsidP="00AE15BD">
      <w:pPr>
        <w:pStyle w:val="Akapitzlist"/>
        <w:numPr>
          <w:ilvl w:val="0"/>
          <w:numId w:val="6"/>
        </w:numPr>
        <w:spacing w:line="340" w:lineRule="exact"/>
        <w:ind w:left="1276" w:hanging="425"/>
        <w:jc w:val="both"/>
        <w:rPr>
          <w:rFonts w:ascii="Arial" w:hAnsi="Arial" w:cs="Arial"/>
          <w:lang w:val="en-GB"/>
        </w:rPr>
      </w:pPr>
      <w:r w:rsidRPr="008B33A6">
        <w:rPr>
          <w:rFonts w:ascii="Arial" w:hAnsi="Arial" w:cs="Arial"/>
          <w:lang w:val="en-GB"/>
        </w:rPr>
        <w:t>An Economic Operator who is a collective entity against wh</w:t>
      </w:r>
      <w:r w:rsidR="00C311B3">
        <w:rPr>
          <w:rFonts w:ascii="Arial" w:hAnsi="Arial" w:cs="Arial"/>
          <w:lang w:val="en-GB"/>
        </w:rPr>
        <w:t>om</w:t>
      </w:r>
      <w:r w:rsidRPr="008B33A6">
        <w:rPr>
          <w:rFonts w:ascii="Arial" w:hAnsi="Arial" w:cs="Arial"/>
          <w:lang w:val="en-GB"/>
        </w:rPr>
        <w:t xml:space="preserve"> a ban on competing for the award of a public contract has been issued with a final and binding judgment and the period of validity of the ban specified in the judgment has not expired, may not use the inst</w:t>
      </w:r>
      <w:r w:rsidR="005668AB" w:rsidRPr="008B33A6">
        <w:rPr>
          <w:rFonts w:ascii="Arial" w:hAnsi="Arial" w:cs="Arial"/>
          <w:lang w:val="en-GB"/>
        </w:rPr>
        <w:t>itution of corrective measures;</w:t>
      </w:r>
    </w:p>
    <w:p w:rsidR="005668AB" w:rsidRPr="008B33A6" w:rsidRDefault="005668AB" w:rsidP="005668AB">
      <w:pPr>
        <w:spacing w:line="340" w:lineRule="exact"/>
        <w:jc w:val="both"/>
        <w:rPr>
          <w:rFonts w:ascii="Arial" w:hAnsi="Arial" w:cs="Arial"/>
          <w:lang w:val="en-GB"/>
        </w:rPr>
      </w:pPr>
    </w:p>
    <w:p w:rsidR="008F5B83" w:rsidRPr="008B33A6" w:rsidRDefault="008F5B83" w:rsidP="00AE15BD">
      <w:pPr>
        <w:pStyle w:val="Akapitzlist"/>
        <w:numPr>
          <w:ilvl w:val="0"/>
          <w:numId w:val="6"/>
        </w:numPr>
        <w:spacing w:line="340" w:lineRule="exact"/>
        <w:ind w:left="1276" w:hanging="425"/>
        <w:jc w:val="both"/>
        <w:rPr>
          <w:rFonts w:ascii="Arial" w:hAnsi="Arial" w:cs="Arial"/>
          <w:lang w:val="en-GB"/>
        </w:rPr>
      </w:pPr>
      <w:r w:rsidRPr="008B33A6">
        <w:rPr>
          <w:rFonts w:ascii="Arial" w:hAnsi="Arial" w:cs="Arial"/>
          <w:lang w:val="en-GB"/>
        </w:rPr>
        <w:t xml:space="preserve">In the situation when the Economic Operator presents evidence to prove his reliability, the </w:t>
      </w:r>
      <w:r w:rsidR="00DB568B" w:rsidRPr="008B33A6">
        <w:rPr>
          <w:rFonts w:ascii="Arial" w:hAnsi="Arial" w:cs="Arial"/>
          <w:lang w:val="en-GB"/>
        </w:rPr>
        <w:t>Contracting Authority</w:t>
      </w:r>
      <w:r w:rsidRPr="008B33A6">
        <w:rPr>
          <w:rFonts w:ascii="Arial" w:hAnsi="Arial" w:cs="Arial"/>
          <w:lang w:val="en-GB"/>
        </w:rPr>
        <w:t xml:space="preserve"> shall consider the presented evidence and assess it in the light of premises specified in item 1; </w:t>
      </w:r>
    </w:p>
    <w:p w:rsidR="005668AB" w:rsidRPr="008B33A6" w:rsidRDefault="005668AB" w:rsidP="005668AB">
      <w:pPr>
        <w:spacing w:line="340" w:lineRule="exact"/>
        <w:jc w:val="both"/>
        <w:rPr>
          <w:rFonts w:ascii="Arial" w:hAnsi="Arial" w:cs="Arial"/>
          <w:lang w:val="en-GB"/>
        </w:rPr>
      </w:pPr>
    </w:p>
    <w:p w:rsidR="008E4F5B" w:rsidRPr="008B33A6" w:rsidRDefault="008F5B83" w:rsidP="00AE15BD">
      <w:pPr>
        <w:pStyle w:val="Akapitzlist"/>
        <w:numPr>
          <w:ilvl w:val="0"/>
          <w:numId w:val="6"/>
        </w:numPr>
        <w:spacing w:line="340" w:lineRule="exact"/>
        <w:ind w:left="1276" w:hanging="425"/>
        <w:jc w:val="both"/>
        <w:rPr>
          <w:rFonts w:ascii="Arial" w:hAnsi="Arial" w:cs="Arial"/>
          <w:lang w:val="en-GB"/>
        </w:rPr>
      </w:pPr>
      <w:r w:rsidRPr="008B33A6">
        <w:rPr>
          <w:rFonts w:ascii="Arial" w:hAnsi="Arial" w:cs="Arial"/>
          <w:lang w:val="en-GB"/>
        </w:rPr>
        <w:t xml:space="preserve">if the </w:t>
      </w:r>
      <w:r w:rsidR="00DB568B" w:rsidRPr="008B33A6">
        <w:rPr>
          <w:rFonts w:ascii="Arial" w:hAnsi="Arial" w:cs="Arial"/>
          <w:lang w:val="en-GB"/>
        </w:rPr>
        <w:t>Contracting Authority</w:t>
      </w:r>
      <w:r w:rsidRPr="008B33A6">
        <w:rPr>
          <w:rFonts w:ascii="Arial" w:hAnsi="Arial" w:cs="Arial"/>
          <w:lang w:val="en-GB"/>
        </w:rPr>
        <w:t>, taking into account the gravity and specific circumstances of the Economic Operator's act, considers the evidence presented by the Economic Operator as sufficient</w:t>
      </w:r>
      <w:r w:rsidR="008E4F5B" w:rsidRPr="008B33A6">
        <w:rPr>
          <w:rFonts w:ascii="Arial" w:hAnsi="Arial" w:cs="Arial"/>
          <w:lang w:val="en-GB"/>
        </w:rPr>
        <w:t>, t</w:t>
      </w:r>
      <w:r w:rsidRPr="008B33A6">
        <w:rPr>
          <w:rFonts w:ascii="Arial" w:hAnsi="Arial" w:cs="Arial"/>
          <w:lang w:val="en-GB"/>
        </w:rPr>
        <w:t xml:space="preserve">he </w:t>
      </w:r>
      <w:r w:rsidR="00DB568B" w:rsidRPr="008B33A6">
        <w:rPr>
          <w:rFonts w:ascii="Arial" w:hAnsi="Arial" w:cs="Arial"/>
          <w:lang w:val="en-GB"/>
        </w:rPr>
        <w:t>Economic Operator</w:t>
      </w:r>
      <w:r w:rsidRPr="008B33A6">
        <w:rPr>
          <w:rFonts w:ascii="Arial" w:hAnsi="Arial" w:cs="Arial"/>
          <w:lang w:val="en-GB"/>
        </w:rPr>
        <w:t xml:space="preserve"> shall not be excluded from the </w:t>
      </w:r>
      <w:r w:rsidR="000D2BA6" w:rsidRPr="008B33A6">
        <w:rPr>
          <w:rFonts w:ascii="Arial" w:hAnsi="Arial" w:cs="Arial"/>
          <w:lang w:val="en-GB"/>
        </w:rPr>
        <w:t>procedure</w:t>
      </w:r>
      <w:r w:rsidRPr="008B33A6">
        <w:rPr>
          <w:rFonts w:ascii="Arial" w:hAnsi="Arial" w:cs="Arial"/>
          <w:lang w:val="en-GB"/>
        </w:rPr>
        <w:t>.</w:t>
      </w:r>
    </w:p>
    <w:p w:rsidR="008E4F5B" w:rsidRPr="008B33A6" w:rsidRDefault="008E4F5B" w:rsidP="00206390">
      <w:pPr>
        <w:pStyle w:val="Akapitzlist"/>
        <w:spacing w:line="340" w:lineRule="exact"/>
        <w:jc w:val="both"/>
        <w:rPr>
          <w:rFonts w:ascii="Arial" w:hAnsi="Arial" w:cs="Arial"/>
          <w:lang w:val="en-GB"/>
        </w:rPr>
      </w:pPr>
    </w:p>
    <w:p w:rsidR="008F5B83" w:rsidRPr="008B33A6" w:rsidRDefault="008F5B83" w:rsidP="00AE15BD">
      <w:pPr>
        <w:pStyle w:val="Akapitzlist"/>
        <w:numPr>
          <w:ilvl w:val="0"/>
          <w:numId w:val="4"/>
        </w:numPr>
        <w:spacing w:line="340" w:lineRule="exact"/>
        <w:jc w:val="both"/>
        <w:rPr>
          <w:rFonts w:ascii="Arial" w:hAnsi="Arial" w:cs="Arial"/>
          <w:lang w:val="en-GB"/>
        </w:rPr>
      </w:pPr>
      <w:r w:rsidRPr="008B33A6">
        <w:rPr>
          <w:rFonts w:ascii="Arial" w:hAnsi="Arial" w:cs="Arial"/>
          <w:lang w:val="en-GB"/>
        </w:rPr>
        <w:t xml:space="preserve">Pursuant to </w:t>
      </w:r>
      <w:r w:rsidR="00DB568B" w:rsidRPr="008B33A6">
        <w:rPr>
          <w:rFonts w:ascii="Arial" w:hAnsi="Arial" w:cs="Arial"/>
          <w:lang w:val="en-GB"/>
        </w:rPr>
        <w:t>Article</w:t>
      </w:r>
      <w:r w:rsidRPr="008B33A6">
        <w:rPr>
          <w:rFonts w:ascii="Arial" w:hAnsi="Arial" w:cs="Arial"/>
          <w:lang w:val="en-GB"/>
        </w:rPr>
        <w:t xml:space="preserve"> 24 </w:t>
      </w:r>
      <w:r w:rsidR="008E4F5B" w:rsidRPr="008B33A6">
        <w:rPr>
          <w:rFonts w:ascii="Arial" w:hAnsi="Arial" w:cs="Arial"/>
          <w:lang w:val="en-GB"/>
        </w:rPr>
        <w:t>section</w:t>
      </w:r>
      <w:r w:rsidRPr="008B33A6">
        <w:rPr>
          <w:rFonts w:ascii="Arial" w:hAnsi="Arial" w:cs="Arial"/>
          <w:lang w:val="en-GB"/>
        </w:rPr>
        <w:t xml:space="preserve"> 12 of the PPL Act, the Contracting Authority may exclude the Economic Operator at each stage of the public procurement procedure.</w:t>
      </w:r>
    </w:p>
    <w:p w:rsidR="008E4F5B" w:rsidRPr="008B33A6" w:rsidRDefault="008E4F5B" w:rsidP="00206390">
      <w:pPr>
        <w:pStyle w:val="Akapitzlist"/>
        <w:spacing w:line="340" w:lineRule="exact"/>
        <w:jc w:val="both"/>
        <w:rPr>
          <w:rFonts w:ascii="Arial" w:hAnsi="Arial" w:cs="Arial"/>
          <w:lang w:val="en-GB"/>
        </w:rPr>
      </w:pPr>
    </w:p>
    <w:p w:rsidR="008F5B83" w:rsidRPr="008B33A6" w:rsidRDefault="008E4F5B" w:rsidP="00AE15BD">
      <w:pPr>
        <w:pStyle w:val="Akapitzlist"/>
        <w:numPr>
          <w:ilvl w:val="0"/>
          <w:numId w:val="4"/>
        </w:numPr>
        <w:spacing w:line="340" w:lineRule="exact"/>
        <w:jc w:val="both"/>
        <w:rPr>
          <w:rFonts w:ascii="Arial" w:hAnsi="Arial" w:cs="Arial"/>
          <w:lang w:val="en-GB"/>
        </w:rPr>
      </w:pPr>
      <w:r w:rsidRPr="00C311B3">
        <w:rPr>
          <w:rFonts w:ascii="Arial" w:hAnsi="Arial" w:cs="Arial"/>
          <w:b/>
          <w:lang w:val="en-GB"/>
        </w:rPr>
        <w:t>A</w:t>
      </w:r>
      <w:r w:rsidR="008F5B83" w:rsidRPr="00C311B3">
        <w:rPr>
          <w:rFonts w:ascii="Arial" w:hAnsi="Arial" w:cs="Arial"/>
          <w:b/>
          <w:lang w:val="en-GB"/>
        </w:rPr>
        <w:t xml:space="preserve">pplication of the procedure regulated in </w:t>
      </w:r>
      <w:r w:rsidRPr="00C311B3">
        <w:rPr>
          <w:rFonts w:ascii="Arial" w:hAnsi="Arial" w:cs="Arial"/>
          <w:b/>
          <w:lang w:val="en-GB"/>
        </w:rPr>
        <w:t>Article</w:t>
      </w:r>
      <w:r w:rsidR="008F5B83" w:rsidRPr="00C311B3">
        <w:rPr>
          <w:rFonts w:ascii="Arial" w:hAnsi="Arial" w:cs="Arial"/>
          <w:b/>
          <w:lang w:val="en-GB"/>
        </w:rPr>
        <w:t xml:space="preserve"> 24aa </w:t>
      </w:r>
      <w:r w:rsidRPr="00C311B3">
        <w:rPr>
          <w:rFonts w:ascii="Arial" w:hAnsi="Arial" w:cs="Arial"/>
          <w:b/>
          <w:lang w:val="en-GB"/>
        </w:rPr>
        <w:t>section</w:t>
      </w:r>
      <w:r w:rsidR="008F5B83" w:rsidRPr="00C311B3">
        <w:rPr>
          <w:rFonts w:ascii="Arial" w:hAnsi="Arial" w:cs="Arial"/>
          <w:b/>
          <w:lang w:val="en-GB"/>
        </w:rPr>
        <w:t xml:space="preserve"> 1 of the PPL Act -</w:t>
      </w:r>
      <w:r w:rsidR="008F5B83" w:rsidRPr="008B33A6">
        <w:rPr>
          <w:rFonts w:ascii="Arial" w:hAnsi="Arial" w:cs="Arial"/>
          <w:lang w:val="en-GB"/>
        </w:rPr>
        <w:t xml:space="preserve"> the Contracting Authority shall first evaluate </w:t>
      </w:r>
      <w:r w:rsidR="00206390" w:rsidRPr="008B33A6">
        <w:rPr>
          <w:rFonts w:ascii="Arial" w:hAnsi="Arial" w:cs="Arial"/>
          <w:lang w:val="en-GB"/>
        </w:rPr>
        <w:t>bid</w:t>
      </w:r>
      <w:r w:rsidR="008F5B83" w:rsidRPr="008B33A6">
        <w:rPr>
          <w:rFonts w:ascii="Arial" w:hAnsi="Arial" w:cs="Arial"/>
          <w:lang w:val="en-GB"/>
        </w:rPr>
        <w:t xml:space="preserve">s, and then examine whether the Economic Operator whose </w:t>
      </w:r>
      <w:r w:rsidR="00206390" w:rsidRPr="008B33A6">
        <w:rPr>
          <w:rFonts w:ascii="Arial" w:hAnsi="Arial" w:cs="Arial"/>
          <w:lang w:val="en-GB"/>
        </w:rPr>
        <w:t>bid</w:t>
      </w:r>
      <w:r w:rsidR="008F5B83" w:rsidRPr="008B33A6">
        <w:rPr>
          <w:rFonts w:ascii="Arial" w:hAnsi="Arial" w:cs="Arial"/>
          <w:lang w:val="en-GB"/>
        </w:rPr>
        <w:t xml:space="preserve"> was evaluated as the most advantageous one is not subject to exclusion and meets the conditions for participation in the procedure, according to the following rules:</w:t>
      </w:r>
    </w:p>
    <w:p w:rsidR="008E4F5B" w:rsidRPr="008B33A6" w:rsidRDefault="008E4F5B" w:rsidP="00206390">
      <w:pPr>
        <w:pStyle w:val="Akapitzlist"/>
        <w:spacing w:line="340" w:lineRule="exact"/>
        <w:ind w:left="1418"/>
        <w:rPr>
          <w:rFonts w:ascii="Arial" w:hAnsi="Arial" w:cs="Arial"/>
          <w:lang w:val="en-GB"/>
        </w:rPr>
      </w:pPr>
    </w:p>
    <w:p w:rsidR="008F5B83" w:rsidRPr="008B33A6" w:rsidRDefault="008E4F5B" w:rsidP="00AE15BD">
      <w:pPr>
        <w:pStyle w:val="Akapitzlist"/>
        <w:numPr>
          <w:ilvl w:val="0"/>
          <w:numId w:val="7"/>
        </w:numPr>
        <w:spacing w:line="340" w:lineRule="exact"/>
        <w:ind w:left="1418" w:hanging="567"/>
        <w:jc w:val="both"/>
        <w:rPr>
          <w:rFonts w:ascii="Arial" w:hAnsi="Arial" w:cs="Arial"/>
          <w:lang w:val="en-GB"/>
        </w:rPr>
      </w:pPr>
      <w:r w:rsidRPr="008B33A6">
        <w:rPr>
          <w:rFonts w:ascii="Arial" w:hAnsi="Arial" w:cs="Arial"/>
          <w:lang w:val="en-GB"/>
        </w:rPr>
        <w:t xml:space="preserve">Initial assessment of </w:t>
      </w:r>
      <w:r w:rsidR="00206390" w:rsidRPr="008B33A6">
        <w:rPr>
          <w:rFonts w:ascii="Arial" w:hAnsi="Arial" w:cs="Arial"/>
          <w:lang w:val="en-GB"/>
        </w:rPr>
        <w:t>bid</w:t>
      </w:r>
      <w:r w:rsidRPr="008B33A6">
        <w:rPr>
          <w:rFonts w:ascii="Arial" w:hAnsi="Arial" w:cs="Arial"/>
          <w:lang w:val="en-GB"/>
        </w:rPr>
        <w:t>s</w:t>
      </w:r>
      <w:r w:rsidR="008F5B83" w:rsidRPr="008B33A6">
        <w:rPr>
          <w:rFonts w:ascii="Arial" w:hAnsi="Arial" w:cs="Arial"/>
          <w:lang w:val="en-GB"/>
        </w:rPr>
        <w:t xml:space="preserve">, i.e. whether the </w:t>
      </w:r>
      <w:r w:rsidR="005668AB" w:rsidRPr="008B33A6">
        <w:rPr>
          <w:rFonts w:ascii="Arial" w:hAnsi="Arial" w:cs="Arial"/>
          <w:lang w:val="en-GB"/>
        </w:rPr>
        <w:t>collection bags</w:t>
      </w:r>
      <w:r w:rsidR="008F5B83" w:rsidRPr="008B33A6">
        <w:rPr>
          <w:rFonts w:ascii="Arial" w:hAnsi="Arial" w:cs="Arial"/>
          <w:lang w:val="en-GB"/>
        </w:rPr>
        <w:t xml:space="preserve"> </w:t>
      </w:r>
      <w:r w:rsidR="00DA6579">
        <w:rPr>
          <w:rFonts w:ascii="Arial" w:hAnsi="Arial" w:cs="Arial"/>
          <w:lang w:val="en-GB"/>
        </w:rPr>
        <w:t>offered</w:t>
      </w:r>
      <w:r w:rsidR="008F5B83" w:rsidRPr="008B33A6">
        <w:rPr>
          <w:rFonts w:ascii="Arial" w:hAnsi="Arial" w:cs="Arial"/>
          <w:lang w:val="en-GB"/>
        </w:rPr>
        <w:t xml:space="preserve"> by the Economic Operator meet the requirements specified by the </w:t>
      </w:r>
      <w:r w:rsidR="00DB568B" w:rsidRPr="008B33A6">
        <w:rPr>
          <w:rFonts w:ascii="Arial" w:hAnsi="Arial" w:cs="Arial"/>
          <w:lang w:val="en-GB"/>
        </w:rPr>
        <w:t>Contracting Authority</w:t>
      </w:r>
      <w:r w:rsidR="008F5B83" w:rsidRPr="008B33A6">
        <w:rPr>
          <w:rFonts w:ascii="Arial" w:hAnsi="Arial" w:cs="Arial"/>
          <w:lang w:val="en-GB"/>
        </w:rPr>
        <w:t xml:space="preserve"> in the ToR;</w:t>
      </w:r>
    </w:p>
    <w:p w:rsidR="005668AB" w:rsidRPr="008B33A6" w:rsidRDefault="005668AB" w:rsidP="005668AB">
      <w:pPr>
        <w:spacing w:line="340" w:lineRule="exact"/>
        <w:jc w:val="both"/>
        <w:rPr>
          <w:rFonts w:ascii="Arial" w:hAnsi="Arial" w:cs="Arial"/>
          <w:lang w:val="en-GB"/>
        </w:rPr>
      </w:pPr>
    </w:p>
    <w:p w:rsidR="008F5B83" w:rsidRPr="008B33A6" w:rsidRDefault="008F5B83" w:rsidP="00AE15BD">
      <w:pPr>
        <w:pStyle w:val="Akapitzlist"/>
        <w:numPr>
          <w:ilvl w:val="0"/>
          <w:numId w:val="7"/>
        </w:numPr>
        <w:spacing w:line="340" w:lineRule="exact"/>
        <w:ind w:left="1418" w:hanging="567"/>
        <w:jc w:val="both"/>
        <w:rPr>
          <w:rFonts w:ascii="Arial" w:hAnsi="Arial" w:cs="Arial"/>
          <w:lang w:val="en-GB"/>
        </w:rPr>
      </w:pPr>
      <w:r w:rsidRPr="008B33A6">
        <w:rPr>
          <w:rFonts w:ascii="Arial" w:hAnsi="Arial" w:cs="Arial"/>
          <w:lang w:val="en-GB"/>
        </w:rPr>
        <w:t xml:space="preserve">examination of </w:t>
      </w:r>
      <w:r w:rsidR="00206390" w:rsidRPr="008B33A6">
        <w:rPr>
          <w:rFonts w:ascii="Arial" w:hAnsi="Arial" w:cs="Arial"/>
          <w:lang w:val="en-GB"/>
        </w:rPr>
        <w:t>bid</w:t>
      </w:r>
      <w:r w:rsidRPr="008B33A6">
        <w:rPr>
          <w:rFonts w:ascii="Arial" w:hAnsi="Arial" w:cs="Arial"/>
          <w:lang w:val="en-GB"/>
        </w:rPr>
        <w:t xml:space="preserve">s - in particular inviting the Economic Operators to provide relevant explanations or possibly supplement the contents of a submitted </w:t>
      </w:r>
      <w:r w:rsidR="00206390" w:rsidRPr="008B33A6">
        <w:rPr>
          <w:rFonts w:ascii="Arial" w:hAnsi="Arial" w:cs="Arial"/>
          <w:lang w:val="en-GB"/>
        </w:rPr>
        <w:t>bid</w:t>
      </w:r>
      <w:r w:rsidRPr="008B33A6">
        <w:rPr>
          <w:rFonts w:ascii="Arial" w:hAnsi="Arial" w:cs="Arial"/>
          <w:lang w:val="en-GB"/>
        </w:rPr>
        <w:t xml:space="preserve">, correct errors, examination of </w:t>
      </w:r>
      <w:r w:rsidR="00DA6579">
        <w:rPr>
          <w:rFonts w:ascii="Arial" w:hAnsi="Arial" w:cs="Arial"/>
          <w:lang w:val="en-GB"/>
        </w:rPr>
        <w:t xml:space="preserve">an </w:t>
      </w:r>
      <w:r w:rsidRPr="008B33A6">
        <w:rPr>
          <w:rFonts w:ascii="Arial" w:hAnsi="Arial" w:cs="Arial"/>
          <w:lang w:val="en-GB"/>
        </w:rPr>
        <w:t>abnormally low price;</w:t>
      </w:r>
    </w:p>
    <w:p w:rsidR="005668AB" w:rsidRPr="008B33A6" w:rsidRDefault="005668AB" w:rsidP="005668AB">
      <w:pPr>
        <w:spacing w:line="340" w:lineRule="exact"/>
        <w:jc w:val="both"/>
        <w:rPr>
          <w:rFonts w:ascii="Arial" w:hAnsi="Arial" w:cs="Arial"/>
          <w:lang w:val="en-GB"/>
        </w:rPr>
      </w:pPr>
    </w:p>
    <w:p w:rsidR="008F5B83" w:rsidRPr="008B33A6" w:rsidRDefault="008E4F5B" w:rsidP="00AE15BD">
      <w:pPr>
        <w:pStyle w:val="Akapitzlist"/>
        <w:numPr>
          <w:ilvl w:val="0"/>
          <w:numId w:val="7"/>
        </w:numPr>
        <w:spacing w:line="340" w:lineRule="exact"/>
        <w:ind w:left="1418" w:hanging="567"/>
        <w:jc w:val="both"/>
        <w:rPr>
          <w:rFonts w:ascii="Arial" w:hAnsi="Arial" w:cs="Arial"/>
          <w:lang w:val="en-GB"/>
        </w:rPr>
      </w:pPr>
      <w:r w:rsidRPr="008B33A6">
        <w:rPr>
          <w:rFonts w:ascii="Arial" w:hAnsi="Arial" w:cs="Arial"/>
          <w:lang w:val="en-GB"/>
        </w:rPr>
        <w:t>examination</w:t>
      </w:r>
      <w:r w:rsidR="008F5B83" w:rsidRPr="008B33A6">
        <w:rPr>
          <w:rFonts w:ascii="Arial" w:hAnsi="Arial" w:cs="Arial"/>
          <w:lang w:val="en-GB"/>
        </w:rPr>
        <w:t xml:space="preserve"> of </w:t>
      </w:r>
      <w:r w:rsidR="00206390" w:rsidRPr="008B33A6">
        <w:rPr>
          <w:rFonts w:ascii="Arial" w:hAnsi="Arial" w:cs="Arial"/>
          <w:lang w:val="en-GB"/>
        </w:rPr>
        <w:t>bid</w:t>
      </w:r>
      <w:r w:rsidR="008F5B83" w:rsidRPr="008B33A6">
        <w:rPr>
          <w:rFonts w:ascii="Arial" w:hAnsi="Arial" w:cs="Arial"/>
          <w:lang w:val="en-GB"/>
        </w:rPr>
        <w:t xml:space="preserve">s in terms of prerequisites for </w:t>
      </w:r>
      <w:r w:rsidR="00206390" w:rsidRPr="008B33A6">
        <w:rPr>
          <w:rFonts w:ascii="Arial" w:hAnsi="Arial" w:cs="Arial"/>
          <w:lang w:val="en-GB"/>
        </w:rPr>
        <w:t>bid</w:t>
      </w:r>
      <w:r w:rsidR="008F5B83" w:rsidRPr="008B33A6">
        <w:rPr>
          <w:rFonts w:ascii="Arial" w:hAnsi="Arial" w:cs="Arial"/>
          <w:lang w:val="en-GB"/>
        </w:rPr>
        <w:t xml:space="preserve"> rejection pursuant to </w:t>
      </w:r>
      <w:r w:rsidR="00DB568B" w:rsidRPr="008B33A6">
        <w:rPr>
          <w:rFonts w:ascii="Arial" w:hAnsi="Arial" w:cs="Arial"/>
          <w:lang w:val="en-GB"/>
        </w:rPr>
        <w:t>Article</w:t>
      </w:r>
      <w:r w:rsidR="008F5B83" w:rsidRPr="008B33A6">
        <w:rPr>
          <w:rFonts w:ascii="Arial" w:hAnsi="Arial" w:cs="Arial"/>
          <w:lang w:val="en-GB"/>
        </w:rPr>
        <w:t xml:space="preserve"> 89 </w:t>
      </w:r>
      <w:r w:rsidR="00DB568B" w:rsidRPr="008B33A6">
        <w:rPr>
          <w:rFonts w:ascii="Arial" w:hAnsi="Arial" w:cs="Arial"/>
          <w:lang w:val="en-GB"/>
        </w:rPr>
        <w:t>section</w:t>
      </w:r>
      <w:r w:rsidR="008F5B83" w:rsidRPr="008B33A6">
        <w:rPr>
          <w:rFonts w:ascii="Arial" w:hAnsi="Arial" w:cs="Arial"/>
          <w:lang w:val="en-GB"/>
        </w:rPr>
        <w:t xml:space="preserve"> 1 of the PPL Act;</w:t>
      </w:r>
    </w:p>
    <w:p w:rsidR="005668AB" w:rsidRPr="008B33A6" w:rsidRDefault="005668AB" w:rsidP="005668AB">
      <w:pPr>
        <w:spacing w:line="340" w:lineRule="exact"/>
        <w:jc w:val="both"/>
        <w:rPr>
          <w:rFonts w:ascii="Arial" w:hAnsi="Arial" w:cs="Arial"/>
          <w:lang w:val="en-GB"/>
        </w:rPr>
      </w:pPr>
    </w:p>
    <w:p w:rsidR="008F5B83" w:rsidRPr="008B33A6" w:rsidRDefault="008E4F5B" w:rsidP="00AE15BD">
      <w:pPr>
        <w:pStyle w:val="Akapitzlist"/>
        <w:numPr>
          <w:ilvl w:val="0"/>
          <w:numId w:val="7"/>
        </w:numPr>
        <w:spacing w:line="340" w:lineRule="exact"/>
        <w:ind w:left="1418" w:hanging="567"/>
        <w:jc w:val="both"/>
        <w:rPr>
          <w:rFonts w:ascii="Arial" w:hAnsi="Arial" w:cs="Arial"/>
          <w:lang w:val="en-GB"/>
        </w:rPr>
      </w:pPr>
      <w:r w:rsidRPr="008B33A6">
        <w:rPr>
          <w:rFonts w:ascii="Arial" w:hAnsi="Arial" w:cs="Arial"/>
          <w:lang w:val="en-GB"/>
        </w:rPr>
        <w:t>examination</w:t>
      </w:r>
      <w:r w:rsidR="008F5B83" w:rsidRPr="008B33A6">
        <w:rPr>
          <w:rFonts w:ascii="Arial" w:hAnsi="Arial" w:cs="Arial"/>
          <w:lang w:val="en-GB"/>
        </w:rPr>
        <w:t xml:space="preserve"> of </w:t>
      </w:r>
      <w:r w:rsidR="00206390" w:rsidRPr="008B33A6">
        <w:rPr>
          <w:rFonts w:ascii="Arial" w:hAnsi="Arial" w:cs="Arial"/>
          <w:lang w:val="en-GB"/>
        </w:rPr>
        <w:t>bid</w:t>
      </w:r>
      <w:r w:rsidRPr="008B33A6">
        <w:rPr>
          <w:rFonts w:ascii="Arial" w:hAnsi="Arial" w:cs="Arial"/>
          <w:lang w:val="en-GB"/>
        </w:rPr>
        <w:t>s</w:t>
      </w:r>
      <w:r w:rsidR="008F5B83" w:rsidRPr="008B33A6">
        <w:rPr>
          <w:rFonts w:ascii="Arial" w:hAnsi="Arial" w:cs="Arial"/>
          <w:lang w:val="en-GB"/>
        </w:rPr>
        <w:t xml:space="preserve"> not subject to rejection on the basis of the </w:t>
      </w:r>
      <w:r w:rsidR="00206390" w:rsidRPr="008B33A6">
        <w:rPr>
          <w:rFonts w:ascii="Arial" w:hAnsi="Arial" w:cs="Arial"/>
          <w:lang w:val="en-GB"/>
        </w:rPr>
        <w:t>bid</w:t>
      </w:r>
      <w:r w:rsidR="008F5B83" w:rsidRPr="008B33A6">
        <w:rPr>
          <w:rFonts w:ascii="Arial" w:hAnsi="Arial" w:cs="Arial"/>
          <w:lang w:val="en-GB"/>
        </w:rPr>
        <w:t xml:space="preserve"> evaluation criteria described in Chapter XVI of the ToR in order to determine which </w:t>
      </w:r>
      <w:r w:rsidR="00206390" w:rsidRPr="008B33A6">
        <w:rPr>
          <w:rFonts w:ascii="Arial" w:hAnsi="Arial" w:cs="Arial"/>
          <w:lang w:val="en-GB"/>
        </w:rPr>
        <w:t>bid</w:t>
      </w:r>
      <w:r w:rsidR="008F5B83" w:rsidRPr="008B33A6">
        <w:rPr>
          <w:rFonts w:ascii="Arial" w:hAnsi="Arial" w:cs="Arial"/>
          <w:lang w:val="en-GB"/>
        </w:rPr>
        <w:t xml:space="preserve"> will be </w:t>
      </w:r>
      <w:r w:rsidR="007F14BC" w:rsidRPr="008B33A6">
        <w:rPr>
          <w:rFonts w:ascii="Arial" w:hAnsi="Arial" w:cs="Arial"/>
          <w:lang w:val="en-GB"/>
        </w:rPr>
        <w:t>examined</w:t>
      </w:r>
      <w:r w:rsidR="008F5B83" w:rsidRPr="008B33A6">
        <w:rPr>
          <w:rFonts w:ascii="Arial" w:hAnsi="Arial" w:cs="Arial"/>
          <w:lang w:val="en-GB"/>
        </w:rPr>
        <w:t xml:space="preserve"> as the most advantageous (</w:t>
      </w:r>
      <w:r w:rsidR="00DA6579">
        <w:rPr>
          <w:rFonts w:ascii="Arial" w:hAnsi="Arial" w:cs="Arial"/>
          <w:lang w:val="en-GB"/>
        </w:rPr>
        <w:t xml:space="preserve">awarded </w:t>
      </w:r>
      <w:r w:rsidR="007F14BC" w:rsidRPr="008B33A6">
        <w:rPr>
          <w:rFonts w:ascii="Arial" w:hAnsi="Arial" w:cs="Arial"/>
          <w:lang w:val="en-GB"/>
        </w:rPr>
        <w:t>the highest score</w:t>
      </w:r>
      <w:r w:rsidR="008F5B83" w:rsidRPr="008B33A6">
        <w:rPr>
          <w:rFonts w:ascii="Arial" w:hAnsi="Arial" w:cs="Arial"/>
          <w:lang w:val="en-GB"/>
        </w:rPr>
        <w:t>);</w:t>
      </w:r>
    </w:p>
    <w:p w:rsidR="005668AB" w:rsidRPr="008B33A6" w:rsidRDefault="005668AB" w:rsidP="005668AB">
      <w:pPr>
        <w:spacing w:line="340" w:lineRule="exact"/>
        <w:jc w:val="both"/>
        <w:rPr>
          <w:rFonts w:ascii="Arial" w:hAnsi="Arial" w:cs="Arial"/>
          <w:lang w:val="en-GB"/>
        </w:rPr>
      </w:pPr>
    </w:p>
    <w:p w:rsidR="008F5B83" w:rsidRPr="008B33A6" w:rsidRDefault="007F14BC" w:rsidP="00AE15BD">
      <w:pPr>
        <w:pStyle w:val="Akapitzlist"/>
        <w:numPr>
          <w:ilvl w:val="0"/>
          <w:numId w:val="7"/>
        </w:numPr>
        <w:spacing w:line="340" w:lineRule="exact"/>
        <w:ind w:left="1418" w:hanging="567"/>
        <w:jc w:val="both"/>
        <w:rPr>
          <w:rFonts w:ascii="Arial" w:hAnsi="Arial" w:cs="Arial"/>
          <w:lang w:val="en-GB"/>
        </w:rPr>
      </w:pPr>
      <w:r w:rsidRPr="008B33A6">
        <w:rPr>
          <w:rFonts w:ascii="Arial" w:hAnsi="Arial" w:cs="Arial"/>
          <w:lang w:val="en-GB"/>
        </w:rPr>
        <w:t xml:space="preserve">inviting </w:t>
      </w:r>
      <w:r w:rsidR="008F5B83" w:rsidRPr="008B33A6">
        <w:rPr>
          <w:rFonts w:ascii="Arial" w:hAnsi="Arial" w:cs="Arial"/>
          <w:lang w:val="en-GB"/>
        </w:rPr>
        <w:t xml:space="preserve">the Economic Operator whose </w:t>
      </w:r>
      <w:r w:rsidR="00206390" w:rsidRPr="008B33A6">
        <w:rPr>
          <w:rFonts w:ascii="Arial" w:hAnsi="Arial" w:cs="Arial"/>
          <w:lang w:val="en-GB"/>
        </w:rPr>
        <w:t>bid</w:t>
      </w:r>
      <w:r w:rsidR="008F5B83" w:rsidRPr="008B33A6">
        <w:rPr>
          <w:rFonts w:ascii="Arial" w:hAnsi="Arial" w:cs="Arial"/>
          <w:lang w:val="en-GB"/>
        </w:rPr>
        <w:t xml:space="preserve"> was </w:t>
      </w:r>
      <w:r w:rsidRPr="008B33A6">
        <w:rPr>
          <w:rFonts w:ascii="Arial" w:hAnsi="Arial" w:cs="Arial"/>
          <w:lang w:val="en-GB"/>
        </w:rPr>
        <w:t>assessed</w:t>
      </w:r>
      <w:r w:rsidR="008F5B83" w:rsidRPr="008B33A6">
        <w:rPr>
          <w:rFonts w:ascii="Arial" w:hAnsi="Arial" w:cs="Arial"/>
          <w:lang w:val="en-GB"/>
        </w:rPr>
        <w:t xml:space="preserve"> as the most advantageous (</w:t>
      </w:r>
      <w:r w:rsidR="00DA6579">
        <w:rPr>
          <w:rFonts w:ascii="Arial" w:hAnsi="Arial" w:cs="Arial"/>
          <w:lang w:val="en-GB"/>
        </w:rPr>
        <w:t>awarded</w:t>
      </w:r>
      <w:r w:rsidRPr="008B33A6">
        <w:rPr>
          <w:rFonts w:ascii="Arial" w:hAnsi="Arial" w:cs="Arial"/>
          <w:lang w:val="en-GB"/>
        </w:rPr>
        <w:t xml:space="preserve"> the </w:t>
      </w:r>
      <w:r w:rsidR="008F5B83" w:rsidRPr="008B33A6">
        <w:rPr>
          <w:rFonts w:ascii="Arial" w:hAnsi="Arial" w:cs="Arial"/>
          <w:lang w:val="en-GB"/>
        </w:rPr>
        <w:t>highest score) to submit current documents confirming the fulfilment of the conditions for participation in the procedure and the absence of grounds for exclusion (Chapter VI, VII to ToR respectively);</w:t>
      </w:r>
    </w:p>
    <w:p w:rsidR="005668AB" w:rsidRPr="008B33A6" w:rsidRDefault="005668AB" w:rsidP="005668AB">
      <w:pPr>
        <w:spacing w:line="340" w:lineRule="exact"/>
        <w:jc w:val="both"/>
        <w:rPr>
          <w:rFonts w:ascii="Arial" w:hAnsi="Arial" w:cs="Arial"/>
          <w:lang w:val="en-GB"/>
        </w:rPr>
      </w:pPr>
    </w:p>
    <w:p w:rsidR="008F5B83" w:rsidRPr="008B33A6" w:rsidRDefault="007F14BC" w:rsidP="00AE15BD">
      <w:pPr>
        <w:pStyle w:val="Akapitzlist"/>
        <w:numPr>
          <w:ilvl w:val="0"/>
          <w:numId w:val="7"/>
        </w:numPr>
        <w:spacing w:line="340" w:lineRule="exact"/>
        <w:ind w:left="1418" w:hanging="567"/>
        <w:jc w:val="both"/>
        <w:rPr>
          <w:rFonts w:ascii="Arial" w:hAnsi="Arial" w:cs="Arial"/>
          <w:lang w:val="en-GB"/>
        </w:rPr>
      </w:pPr>
      <w:r w:rsidRPr="008B33A6">
        <w:rPr>
          <w:rFonts w:ascii="Arial" w:hAnsi="Arial" w:cs="Arial"/>
          <w:lang w:val="en-GB"/>
        </w:rPr>
        <w:t>detailed assessment</w:t>
      </w:r>
      <w:r w:rsidR="008F5B83" w:rsidRPr="008B33A6">
        <w:rPr>
          <w:rFonts w:ascii="Arial" w:hAnsi="Arial" w:cs="Arial"/>
          <w:lang w:val="en-GB"/>
        </w:rPr>
        <w:t xml:space="preserve"> of the Economic Operator whose </w:t>
      </w:r>
      <w:r w:rsidR="00206390" w:rsidRPr="008B33A6">
        <w:rPr>
          <w:rFonts w:ascii="Arial" w:hAnsi="Arial" w:cs="Arial"/>
          <w:lang w:val="en-GB"/>
        </w:rPr>
        <w:t>bid</w:t>
      </w:r>
      <w:r w:rsidR="008F5B83" w:rsidRPr="008B33A6">
        <w:rPr>
          <w:rFonts w:ascii="Arial" w:hAnsi="Arial" w:cs="Arial"/>
          <w:lang w:val="en-GB"/>
        </w:rPr>
        <w:t xml:space="preserve"> was evaluated as the most advantageous (</w:t>
      </w:r>
      <w:r w:rsidRPr="008B33A6">
        <w:rPr>
          <w:rFonts w:ascii="Arial" w:hAnsi="Arial" w:cs="Arial"/>
          <w:lang w:val="en-GB"/>
        </w:rPr>
        <w:t xml:space="preserve">with the </w:t>
      </w:r>
      <w:r w:rsidR="008F5B83" w:rsidRPr="008B33A6">
        <w:rPr>
          <w:rFonts w:ascii="Arial" w:hAnsi="Arial" w:cs="Arial"/>
          <w:lang w:val="en-GB"/>
        </w:rPr>
        <w:t>highest</w:t>
      </w:r>
      <w:r w:rsidRPr="008B33A6">
        <w:rPr>
          <w:rFonts w:ascii="Arial" w:hAnsi="Arial" w:cs="Arial"/>
          <w:lang w:val="en-GB"/>
        </w:rPr>
        <w:t xml:space="preserve"> score</w:t>
      </w:r>
      <w:r w:rsidR="008F5B83" w:rsidRPr="008B33A6">
        <w:rPr>
          <w:rFonts w:ascii="Arial" w:hAnsi="Arial" w:cs="Arial"/>
          <w:lang w:val="en-GB"/>
        </w:rPr>
        <w:t>):</w:t>
      </w:r>
    </w:p>
    <w:p w:rsidR="005668AB" w:rsidRPr="008B33A6" w:rsidRDefault="005668AB" w:rsidP="005668AB">
      <w:pPr>
        <w:spacing w:line="340" w:lineRule="exact"/>
        <w:jc w:val="both"/>
        <w:rPr>
          <w:rFonts w:ascii="Arial" w:hAnsi="Arial" w:cs="Arial"/>
          <w:lang w:val="en-GB"/>
        </w:rPr>
      </w:pPr>
    </w:p>
    <w:p w:rsidR="008F5B83" w:rsidRPr="008B33A6" w:rsidRDefault="008F5B83" w:rsidP="00AE15BD">
      <w:pPr>
        <w:pStyle w:val="Akapitzlist"/>
        <w:numPr>
          <w:ilvl w:val="0"/>
          <w:numId w:val="16"/>
        </w:numPr>
        <w:spacing w:line="340" w:lineRule="exact"/>
        <w:jc w:val="both"/>
        <w:rPr>
          <w:rFonts w:ascii="Arial" w:hAnsi="Arial" w:cs="Arial"/>
          <w:lang w:val="en-GB"/>
        </w:rPr>
      </w:pPr>
      <w:r w:rsidRPr="008B33A6">
        <w:rPr>
          <w:rFonts w:ascii="Arial" w:hAnsi="Arial" w:cs="Arial"/>
          <w:lang w:val="en-GB"/>
        </w:rPr>
        <w:t xml:space="preserve">in the case of positive verification of submitted documents (demonstrating by the Economic Operator that he meets the conditions for participation in the procedure and is not excluded from the procedure) the </w:t>
      </w:r>
      <w:r w:rsidR="00DB568B" w:rsidRPr="008B33A6">
        <w:rPr>
          <w:rFonts w:ascii="Arial" w:hAnsi="Arial" w:cs="Arial"/>
          <w:lang w:val="en-GB"/>
        </w:rPr>
        <w:t>Contracting Authority</w:t>
      </w:r>
      <w:r w:rsidRPr="008B33A6">
        <w:rPr>
          <w:rFonts w:ascii="Arial" w:hAnsi="Arial" w:cs="Arial"/>
          <w:lang w:val="en-GB"/>
        </w:rPr>
        <w:t xml:space="preserve"> shall select the most advantageous </w:t>
      </w:r>
      <w:r w:rsidR="00206390" w:rsidRPr="008B33A6">
        <w:rPr>
          <w:rFonts w:ascii="Arial" w:hAnsi="Arial" w:cs="Arial"/>
          <w:lang w:val="en-GB"/>
        </w:rPr>
        <w:t>bid</w:t>
      </w:r>
      <w:r w:rsidRPr="008B33A6">
        <w:rPr>
          <w:rFonts w:ascii="Arial" w:hAnsi="Arial" w:cs="Arial"/>
          <w:lang w:val="en-GB"/>
        </w:rPr>
        <w:t>,</w:t>
      </w:r>
    </w:p>
    <w:p w:rsidR="005668AB" w:rsidRPr="008B33A6" w:rsidRDefault="005668AB" w:rsidP="005668AB">
      <w:pPr>
        <w:spacing w:line="340" w:lineRule="exact"/>
        <w:jc w:val="both"/>
        <w:rPr>
          <w:rFonts w:ascii="Arial" w:hAnsi="Arial" w:cs="Arial"/>
          <w:lang w:val="en-GB"/>
        </w:rPr>
      </w:pPr>
    </w:p>
    <w:p w:rsidR="008F5B83" w:rsidRPr="008B33A6" w:rsidRDefault="008F5B83" w:rsidP="00AE15BD">
      <w:pPr>
        <w:pStyle w:val="Akapitzlist"/>
        <w:numPr>
          <w:ilvl w:val="0"/>
          <w:numId w:val="16"/>
        </w:numPr>
        <w:spacing w:line="340" w:lineRule="exact"/>
        <w:jc w:val="both"/>
        <w:rPr>
          <w:rFonts w:ascii="Arial" w:hAnsi="Arial" w:cs="Arial"/>
          <w:lang w:val="en-GB"/>
        </w:rPr>
      </w:pPr>
      <w:r w:rsidRPr="008B33A6">
        <w:rPr>
          <w:rFonts w:ascii="Arial" w:hAnsi="Arial" w:cs="Arial"/>
          <w:lang w:val="en-GB"/>
        </w:rPr>
        <w:t xml:space="preserve">in the case of negative verification of submitted documents (the Economic Operator </w:t>
      </w:r>
      <w:r w:rsidR="007F14BC" w:rsidRPr="008B33A6">
        <w:rPr>
          <w:rFonts w:ascii="Arial" w:hAnsi="Arial" w:cs="Arial"/>
          <w:lang w:val="en-GB"/>
        </w:rPr>
        <w:t xml:space="preserve">has </w:t>
      </w:r>
      <w:r w:rsidRPr="008B33A6">
        <w:rPr>
          <w:rFonts w:ascii="Arial" w:hAnsi="Arial" w:cs="Arial"/>
          <w:lang w:val="en-GB"/>
        </w:rPr>
        <w:t xml:space="preserve">not </w:t>
      </w:r>
      <w:r w:rsidR="007F14BC" w:rsidRPr="008B33A6">
        <w:rPr>
          <w:rFonts w:ascii="Arial" w:hAnsi="Arial" w:cs="Arial"/>
          <w:lang w:val="en-GB"/>
        </w:rPr>
        <w:t xml:space="preserve">demonstrated </w:t>
      </w:r>
      <w:r w:rsidRPr="008B33A6">
        <w:rPr>
          <w:rFonts w:ascii="Arial" w:hAnsi="Arial" w:cs="Arial"/>
          <w:lang w:val="en-GB"/>
        </w:rPr>
        <w:t xml:space="preserve">that he meets the conditions for participation in the procedure or that there are no grounds for exclusion from the procedure), the </w:t>
      </w:r>
      <w:r w:rsidR="00DB568B" w:rsidRPr="008B33A6">
        <w:rPr>
          <w:rFonts w:ascii="Arial" w:hAnsi="Arial" w:cs="Arial"/>
          <w:lang w:val="en-GB"/>
        </w:rPr>
        <w:t>Contracting Authority</w:t>
      </w:r>
      <w:r w:rsidRPr="008B33A6">
        <w:rPr>
          <w:rFonts w:ascii="Arial" w:hAnsi="Arial" w:cs="Arial"/>
          <w:lang w:val="en-GB"/>
        </w:rPr>
        <w:t xml:space="preserve"> will examine whether he is not subject to exclusion and whether </w:t>
      </w:r>
      <w:r w:rsidR="007F14BC" w:rsidRPr="008B33A6">
        <w:rPr>
          <w:rFonts w:ascii="Arial" w:hAnsi="Arial" w:cs="Arial"/>
          <w:lang w:val="en-GB"/>
        </w:rPr>
        <w:t>the Economic Operator</w:t>
      </w:r>
      <w:r w:rsidRPr="008B33A6">
        <w:rPr>
          <w:rFonts w:ascii="Arial" w:hAnsi="Arial" w:cs="Arial"/>
          <w:lang w:val="en-GB"/>
        </w:rPr>
        <w:t xml:space="preserve">, who submitted the highest ranking </w:t>
      </w:r>
      <w:r w:rsidR="00206390" w:rsidRPr="008B33A6">
        <w:rPr>
          <w:rFonts w:ascii="Arial" w:hAnsi="Arial" w:cs="Arial"/>
          <w:lang w:val="en-GB"/>
        </w:rPr>
        <w:t>bid</w:t>
      </w:r>
      <w:r w:rsidRPr="008B33A6">
        <w:rPr>
          <w:rFonts w:ascii="Arial" w:hAnsi="Arial" w:cs="Arial"/>
          <w:lang w:val="en-GB"/>
        </w:rPr>
        <w:t xml:space="preserve"> among the remaining </w:t>
      </w:r>
      <w:r w:rsidR="00206390" w:rsidRPr="008B33A6">
        <w:rPr>
          <w:rFonts w:ascii="Arial" w:hAnsi="Arial" w:cs="Arial"/>
          <w:lang w:val="en-GB"/>
        </w:rPr>
        <w:t>bid</w:t>
      </w:r>
      <w:r w:rsidRPr="008B33A6">
        <w:rPr>
          <w:rFonts w:ascii="Arial" w:hAnsi="Arial" w:cs="Arial"/>
          <w:lang w:val="en-GB"/>
        </w:rPr>
        <w:t>s</w:t>
      </w:r>
      <w:r w:rsidR="007F14BC" w:rsidRPr="008B33A6">
        <w:rPr>
          <w:rFonts w:ascii="Arial" w:hAnsi="Arial" w:cs="Arial"/>
          <w:lang w:val="en-GB"/>
        </w:rPr>
        <w:t>, meets the conditions for participation in the procedure</w:t>
      </w:r>
      <w:r w:rsidRPr="008B33A6">
        <w:rPr>
          <w:rFonts w:ascii="Arial" w:hAnsi="Arial" w:cs="Arial"/>
          <w:lang w:val="en-GB"/>
        </w:rPr>
        <w:t>,</w:t>
      </w:r>
    </w:p>
    <w:p w:rsidR="005668AB" w:rsidRPr="008B33A6" w:rsidRDefault="005668AB" w:rsidP="005668AB">
      <w:pPr>
        <w:spacing w:line="340" w:lineRule="exact"/>
        <w:jc w:val="both"/>
        <w:rPr>
          <w:rFonts w:ascii="Arial" w:hAnsi="Arial" w:cs="Arial"/>
          <w:lang w:val="en-GB"/>
        </w:rPr>
      </w:pPr>
    </w:p>
    <w:p w:rsidR="008F5B83" w:rsidRPr="008B33A6" w:rsidRDefault="008F5B83" w:rsidP="00AE15BD">
      <w:pPr>
        <w:pStyle w:val="Akapitzlist"/>
        <w:numPr>
          <w:ilvl w:val="0"/>
          <w:numId w:val="7"/>
        </w:numPr>
        <w:spacing w:line="340" w:lineRule="exact"/>
        <w:ind w:left="1418" w:hanging="567"/>
        <w:jc w:val="both"/>
        <w:rPr>
          <w:rFonts w:ascii="Arial" w:hAnsi="Arial" w:cs="Arial"/>
          <w:lang w:val="en-GB"/>
        </w:rPr>
      </w:pPr>
      <w:r w:rsidRPr="008B33A6">
        <w:rPr>
          <w:rFonts w:ascii="Arial" w:hAnsi="Arial" w:cs="Arial"/>
          <w:lang w:val="en-GB"/>
        </w:rPr>
        <w:t>notifying all Economic Operators (giving factual and legal justification) of</w:t>
      </w:r>
    </w:p>
    <w:p w:rsidR="005668AB" w:rsidRPr="008B33A6" w:rsidRDefault="005668AB" w:rsidP="005668AB">
      <w:pPr>
        <w:spacing w:line="340" w:lineRule="exact"/>
        <w:jc w:val="both"/>
        <w:rPr>
          <w:rFonts w:ascii="Arial" w:hAnsi="Arial" w:cs="Arial"/>
          <w:lang w:val="en-GB"/>
        </w:rPr>
      </w:pPr>
    </w:p>
    <w:p w:rsidR="008F5B83" w:rsidRPr="008B33A6" w:rsidRDefault="008F5B83" w:rsidP="00AE15BD">
      <w:pPr>
        <w:pStyle w:val="Akapitzlist"/>
        <w:numPr>
          <w:ilvl w:val="0"/>
          <w:numId w:val="8"/>
        </w:numPr>
        <w:spacing w:line="340" w:lineRule="exact"/>
        <w:ind w:left="1843" w:hanging="425"/>
        <w:jc w:val="both"/>
        <w:rPr>
          <w:rFonts w:ascii="Arial" w:hAnsi="Arial" w:cs="Arial"/>
          <w:lang w:val="en-GB"/>
        </w:rPr>
      </w:pPr>
      <w:r w:rsidRPr="008B33A6">
        <w:rPr>
          <w:rFonts w:ascii="Arial" w:hAnsi="Arial" w:cs="Arial"/>
          <w:lang w:val="en-GB"/>
        </w:rPr>
        <w:t xml:space="preserve">selection of the most advantageous </w:t>
      </w:r>
      <w:r w:rsidR="00206390" w:rsidRPr="008B33A6">
        <w:rPr>
          <w:rFonts w:ascii="Arial" w:hAnsi="Arial" w:cs="Arial"/>
          <w:lang w:val="en-GB"/>
        </w:rPr>
        <w:t>bid</w:t>
      </w:r>
      <w:r w:rsidRPr="008B33A6">
        <w:rPr>
          <w:rFonts w:ascii="Arial" w:hAnsi="Arial" w:cs="Arial"/>
          <w:lang w:val="en-GB"/>
        </w:rPr>
        <w:t xml:space="preserve">, stating the name or first and last name, seat or place of residence and address, if they are places of business of the Economic Operator whose </w:t>
      </w:r>
      <w:r w:rsidR="00206390" w:rsidRPr="008B33A6">
        <w:rPr>
          <w:rFonts w:ascii="Arial" w:hAnsi="Arial" w:cs="Arial"/>
          <w:lang w:val="en-GB"/>
        </w:rPr>
        <w:t>bid</w:t>
      </w:r>
      <w:r w:rsidRPr="008B33A6">
        <w:rPr>
          <w:rFonts w:ascii="Arial" w:hAnsi="Arial" w:cs="Arial"/>
          <w:lang w:val="en-GB"/>
        </w:rPr>
        <w:t xml:space="preserve"> has been selected, as well as the names or first and last names, seat or place of residence and addresses, if they are places of business of the Economic Operators who submitted </w:t>
      </w:r>
      <w:r w:rsidR="00206390" w:rsidRPr="008B33A6">
        <w:rPr>
          <w:rFonts w:ascii="Arial" w:hAnsi="Arial" w:cs="Arial"/>
          <w:lang w:val="en-GB"/>
        </w:rPr>
        <w:t>bid</w:t>
      </w:r>
      <w:r w:rsidRPr="008B33A6">
        <w:rPr>
          <w:rFonts w:ascii="Arial" w:hAnsi="Arial" w:cs="Arial"/>
          <w:lang w:val="en-GB"/>
        </w:rPr>
        <w:t xml:space="preserve">s, as well as the </w:t>
      </w:r>
      <w:r w:rsidR="00DA6579">
        <w:rPr>
          <w:rFonts w:ascii="Arial" w:hAnsi="Arial" w:cs="Arial"/>
          <w:lang w:val="en-GB"/>
        </w:rPr>
        <w:t>scores</w:t>
      </w:r>
      <w:r w:rsidRPr="008B33A6">
        <w:rPr>
          <w:rFonts w:ascii="Arial" w:hAnsi="Arial" w:cs="Arial"/>
          <w:lang w:val="en-GB"/>
        </w:rPr>
        <w:t xml:space="preserve"> awarded to </w:t>
      </w:r>
      <w:r w:rsidR="00206390" w:rsidRPr="008B33A6">
        <w:rPr>
          <w:rFonts w:ascii="Arial" w:hAnsi="Arial" w:cs="Arial"/>
          <w:lang w:val="en-GB"/>
        </w:rPr>
        <w:t>bid</w:t>
      </w:r>
      <w:r w:rsidRPr="008B33A6">
        <w:rPr>
          <w:rFonts w:ascii="Arial" w:hAnsi="Arial" w:cs="Arial"/>
          <w:lang w:val="en-GB"/>
        </w:rPr>
        <w:t xml:space="preserve">s in each </w:t>
      </w:r>
      <w:r w:rsidR="00206390" w:rsidRPr="008B33A6">
        <w:rPr>
          <w:rFonts w:ascii="Arial" w:hAnsi="Arial" w:cs="Arial"/>
          <w:lang w:val="en-GB"/>
        </w:rPr>
        <w:t>bid</w:t>
      </w:r>
      <w:r w:rsidRPr="008B33A6">
        <w:rPr>
          <w:rFonts w:ascii="Arial" w:hAnsi="Arial" w:cs="Arial"/>
          <w:lang w:val="en-GB"/>
        </w:rPr>
        <w:t xml:space="preserve"> evaluation criterion and the total </w:t>
      </w:r>
      <w:r w:rsidR="007F14BC" w:rsidRPr="008B33A6">
        <w:rPr>
          <w:rFonts w:ascii="Arial" w:hAnsi="Arial" w:cs="Arial"/>
          <w:lang w:val="en-GB"/>
        </w:rPr>
        <w:t>score</w:t>
      </w:r>
      <w:r w:rsidRPr="008B33A6">
        <w:rPr>
          <w:rFonts w:ascii="Arial" w:hAnsi="Arial" w:cs="Arial"/>
          <w:lang w:val="en-GB"/>
        </w:rPr>
        <w:t>,</w:t>
      </w:r>
    </w:p>
    <w:p w:rsidR="005668AB" w:rsidRPr="008B33A6" w:rsidRDefault="005668AB" w:rsidP="005668AB">
      <w:pPr>
        <w:spacing w:line="340" w:lineRule="exact"/>
        <w:jc w:val="both"/>
        <w:rPr>
          <w:rFonts w:ascii="Arial" w:hAnsi="Arial" w:cs="Arial"/>
          <w:lang w:val="en-GB"/>
        </w:rPr>
      </w:pPr>
    </w:p>
    <w:p w:rsidR="008F5B83" w:rsidRPr="008B33A6" w:rsidRDefault="007F14BC" w:rsidP="00AE15BD">
      <w:pPr>
        <w:pStyle w:val="Akapitzlist"/>
        <w:numPr>
          <w:ilvl w:val="0"/>
          <w:numId w:val="8"/>
        </w:numPr>
        <w:spacing w:line="340" w:lineRule="exact"/>
        <w:ind w:left="1843" w:hanging="425"/>
        <w:jc w:val="both"/>
        <w:rPr>
          <w:rFonts w:ascii="Arial" w:hAnsi="Arial" w:cs="Arial"/>
          <w:lang w:val="en-GB"/>
        </w:rPr>
      </w:pPr>
      <w:r w:rsidRPr="008B33A6">
        <w:rPr>
          <w:rFonts w:ascii="Arial" w:hAnsi="Arial" w:cs="Arial"/>
          <w:lang w:val="en-GB"/>
        </w:rPr>
        <w:t xml:space="preserve">the </w:t>
      </w:r>
      <w:r w:rsidR="008F5B83" w:rsidRPr="008B33A6">
        <w:rPr>
          <w:rFonts w:ascii="Arial" w:hAnsi="Arial" w:cs="Arial"/>
          <w:lang w:val="en-GB"/>
        </w:rPr>
        <w:t>Economic Operators who were excluded, together with an explanation of the reasons why the evidence presented by the Economic Operator was insufficient,</w:t>
      </w:r>
    </w:p>
    <w:p w:rsidR="005668AB" w:rsidRPr="008B33A6" w:rsidRDefault="005668AB" w:rsidP="005668AB">
      <w:pPr>
        <w:spacing w:line="340" w:lineRule="exact"/>
        <w:jc w:val="both"/>
        <w:rPr>
          <w:rFonts w:ascii="Arial" w:hAnsi="Arial" w:cs="Arial"/>
          <w:lang w:val="en-GB"/>
        </w:rPr>
      </w:pPr>
    </w:p>
    <w:p w:rsidR="008F5B83" w:rsidRPr="008B33A6" w:rsidRDefault="007F14BC" w:rsidP="00AE15BD">
      <w:pPr>
        <w:pStyle w:val="Akapitzlist"/>
        <w:numPr>
          <w:ilvl w:val="0"/>
          <w:numId w:val="8"/>
        </w:numPr>
        <w:spacing w:line="340" w:lineRule="exact"/>
        <w:ind w:left="1843" w:hanging="425"/>
        <w:jc w:val="both"/>
        <w:rPr>
          <w:rFonts w:ascii="Arial" w:hAnsi="Arial" w:cs="Arial"/>
          <w:lang w:val="en-GB"/>
        </w:rPr>
      </w:pPr>
      <w:r w:rsidRPr="008B33A6">
        <w:rPr>
          <w:rFonts w:ascii="Arial" w:hAnsi="Arial" w:cs="Arial"/>
          <w:lang w:val="en-GB"/>
        </w:rPr>
        <w:t xml:space="preserve">the </w:t>
      </w:r>
      <w:r w:rsidR="008F5B83" w:rsidRPr="008B33A6">
        <w:rPr>
          <w:rFonts w:ascii="Arial" w:hAnsi="Arial" w:cs="Arial"/>
          <w:lang w:val="en-GB"/>
        </w:rPr>
        <w:t xml:space="preserve">Economic operators whose </w:t>
      </w:r>
      <w:r w:rsidR="00206390" w:rsidRPr="008B33A6">
        <w:rPr>
          <w:rFonts w:ascii="Arial" w:hAnsi="Arial" w:cs="Arial"/>
          <w:lang w:val="en-GB"/>
        </w:rPr>
        <w:t>bid</w:t>
      </w:r>
      <w:r w:rsidR="008F5B83" w:rsidRPr="008B33A6">
        <w:rPr>
          <w:rFonts w:ascii="Arial" w:hAnsi="Arial" w:cs="Arial"/>
          <w:lang w:val="en-GB"/>
        </w:rPr>
        <w:t>s have been rejected</w:t>
      </w:r>
      <w:r w:rsidR="005668AB" w:rsidRPr="008B33A6">
        <w:rPr>
          <w:rFonts w:ascii="Arial" w:hAnsi="Arial" w:cs="Arial"/>
          <w:lang w:val="en-GB"/>
        </w:rPr>
        <w:t xml:space="preserve"> and the reasons for rejection,</w:t>
      </w:r>
    </w:p>
    <w:p w:rsidR="005668AB" w:rsidRPr="008B33A6" w:rsidRDefault="005668AB" w:rsidP="005668AB">
      <w:pPr>
        <w:spacing w:line="340" w:lineRule="exact"/>
        <w:jc w:val="both"/>
        <w:rPr>
          <w:rFonts w:ascii="Arial" w:hAnsi="Arial" w:cs="Arial"/>
          <w:lang w:val="en-GB"/>
        </w:rPr>
      </w:pPr>
    </w:p>
    <w:p w:rsidR="008F5B83" w:rsidRPr="008B33A6" w:rsidRDefault="007F14BC" w:rsidP="00AE15BD">
      <w:pPr>
        <w:pStyle w:val="Akapitzlist"/>
        <w:numPr>
          <w:ilvl w:val="0"/>
          <w:numId w:val="8"/>
        </w:numPr>
        <w:spacing w:line="340" w:lineRule="exact"/>
        <w:ind w:left="1843" w:hanging="425"/>
        <w:jc w:val="both"/>
        <w:rPr>
          <w:rFonts w:ascii="Arial" w:hAnsi="Arial" w:cs="Arial"/>
          <w:lang w:val="en-GB"/>
        </w:rPr>
      </w:pPr>
      <w:r w:rsidRPr="008B33A6">
        <w:rPr>
          <w:rFonts w:ascii="Arial" w:hAnsi="Arial" w:cs="Arial"/>
          <w:lang w:val="en-GB"/>
        </w:rPr>
        <w:t xml:space="preserve">the </w:t>
      </w:r>
      <w:r w:rsidR="008F5B83" w:rsidRPr="008B33A6">
        <w:rPr>
          <w:rFonts w:ascii="Arial" w:hAnsi="Arial" w:cs="Arial"/>
          <w:lang w:val="en-GB"/>
        </w:rPr>
        <w:t xml:space="preserve">annulment of the </w:t>
      </w:r>
      <w:r w:rsidR="000D2BA6" w:rsidRPr="008B33A6">
        <w:rPr>
          <w:rFonts w:ascii="Arial" w:hAnsi="Arial" w:cs="Arial"/>
          <w:lang w:val="en-GB"/>
        </w:rPr>
        <w:t>procedure</w:t>
      </w:r>
      <w:r w:rsidR="008F5B83" w:rsidRPr="008B33A6">
        <w:rPr>
          <w:rFonts w:ascii="Arial" w:hAnsi="Arial" w:cs="Arial"/>
          <w:lang w:val="en-GB"/>
        </w:rPr>
        <w:t>.</w:t>
      </w:r>
    </w:p>
    <w:p w:rsidR="005668AB" w:rsidRPr="008B33A6" w:rsidRDefault="005668AB" w:rsidP="005668AB">
      <w:pPr>
        <w:spacing w:line="340" w:lineRule="exact"/>
        <w:jc w:val="both"/>
        <w:rPr>
          <w:rFonts w:ascii="Arial" w:hAnsi="Arial" w:cs="Arial"/>
          <w:lang w:val="en-GB"/>
        </w:rPr>
      </w:pPr>
    </w:p>
    <w:p w:rsidR="008F5B83" w:rsidRPr="008B33A6" w:rsidRDefault="008F5B83" w:rsidP="00AE15BD">
      <w:pPr>
        <w:pStyle w:val="Akapitzlist"/>
        <w:numPr>
          <w:ilvl w:val="0"/>
          <w:numId w:val="4"/>
        </w:numPr>
        <w:spacing w:line="340" w:lineRule="exact"/>
        <w:jc w:val="both"/>
        <w:rPr>
          <w:rFonts w:ascii="Arial" w:hAnsi="Arial" w:cs="Arial"/>
          <w:lang w:val="en-GB"/>
        </w:rPr>
      </w:pPr>
      <w:r w:rsidRPr="008B33A6">
        <w:rPr>
          <w:rFonts w:ascii="Arial" w:hAnsi="Arial" w:cs="Arial"/>
          <w:lang w:val="en-GB"/>
        </w:rPr>
        <w:t xml:space="preserve">if the Economic Operator referred to in item 5 evades the conclusion of the contract or fails to provide the required performance bond, the </w:t>
      </w:r>
      <w:r w:rsidR="00DB568B" w:rsidRPr="008B33A6">
        <w:rPr>
          <w:rFonts w:ascii="Arial" w:hAnsi="Arial" w:cs="Arial"/>
          <w:lang w:val="en-GB"/>
        </w:rPr>
        <w:t>Contracting Authority</w:t>
      </w:r>
      <w:r w:rsidRPr="008B33A6">
        <w:rPr>
          <w:rFonts w:ascii="Arial" w:hAnsi="Arial" w:cs="Arial"/>
          <w:lang w:val="en-GB"/>
        </w:rPr>
        <w:t xml:space="preserve"> shall repeat the actions referred to in items 5 and 6, i.e. shall examine whether he is not excluded and whether</w:t>
      </w:r>
      <w:r w:rsidR="007F14BC" w:rsidRPr="008B33A6">
        <w:rPr>
          <w:rFonts w:ascii="Arial" w:hAnsi="Arial" w:cs="Arial"/>
          <w:lang w:val="en-GB"/>
        </w:rPr>
        <w:t xml:space="preserve"> the Economic Operator who submitted the highest rated </w:t>
      </w:r>
      <w:r w:rsidR="00206390" w:rsidRPr="008B33A6">
        <w:rPr>
          <w:rFonts w:ascii="Arial" w:hAnsi="Arial" w:cs="Arial"/>
          <w:lang w:val="en-GB"/>
        </w:rPr>
        <w:t>bid</w:t>
      </w:r>
      <w:r w:rsidR="007F14BC" w:rsidRPr="008B33A6">
        <w:rPr>
          <w:rFonts w:ascii="Arial" w:hAnsi="Arial" w:cs="Arial"/>
          <w:lang w:val="en-GB"/>
        </w:rPr>
        <w:t xml:space="preserve"> among the remaining </w:t>
      </w:r>
      <w:r w:rsidR="00206390" w:rsidRPr="008B33A6">
        <w:rPr>
          <w:rFonts w:ascii="Arial" w:hAnsi="Arial" w:cs="Arial"/>
          <w:lang w:val="en-GB"/>
        </w:rPr>
        <w:t>bid</w:t>
      </w:r>
      <w:r w:rsidR="007F14BC" w:rsidRPr="008B33A6">
        <w:rPr>
          <w:rFonts w:ascii="Arial" w:hAnsi="Arial" w:cs="Arial"/>
          <w:lang w:val="en-GB"/>
        </w:rPr>
        <w:t xml:space="preserve">s </w:t>
      </w:r>
      <w:r w:rsidRPr="008B33A6">
        <w:rPr>
          <w:rFonts w:ascii="Arial" w:hAnsi="Arial" w:cs="Arial"/>
          <w:lang w:val="en-GB"/>
        </w:rPr>
        <w:t>meets the conditions for participation in the procedure;</w:t>
      </w:r>
    </w:p>
    <w:p w:rsidR="00DA6579" w:rsidRDefault="00DA6579" w:rsidP="00206390">
      <w:pPr>
        <w:spacing w:line="340" w:lineRule="exact"/>
        <w:ind w:left="709"/>
        <w:rPr>
          <w:rFonts w:ascii="Arial" w:hAnsi="Arial" w:cs="Arial"/>
          <w:i/>
          <w:u w:val="single"/>
          <w:lang w:val="en-GB"/>
        </w:rPr>
      </w:pPr>
    </w:p>
    <w:p w:rsidR="008F5B83" w:rsidRPr="008B33A6" w:rsidRDefault="008F5B83" w:rsidP="00206390">
      <w:pPr>
        <w:spacing w:line="340" w:lineRule="exact"/>
        <w:ind w:left="709"/>
        <w:rPr>
          <w:rFonts w:ascii="Arial" w:hAnsi="Arial" w:cs="Arial"/>
          <w:i/>
          <w:u w:val="single"/>
          <w:lang w:val="en-GB"/>
        </w:rPr>
      </w:pPr>
      <w:r w:rsidRPr="008B33A6">
        <w:rPr>
          <w:rFonts w:ascii="Arial" w:hAnsi="Arial" w:cs="Arial"/>
          <w:i/>
          <w:u w:val="single"/>
          <w:lang w:val="en-GB"/>
        </w:rPr>
        <w:t>Note</w:t>
      </w:r>
    </w:p>
    <w:p w:rsidR="008F5B83" w:rsidRPr="008B33A6" w:rsidRDefault="008F5B83" w:rsidP="00AE15BD">
      <w:pPr>
        <w:pStyle w:val="Akapitzlist"/>
        <w:numPr>
          <w:ilvl w:val="2"/>
          <w:numId w:val="9"/>
        </w:numPr>
        <w:spacing w:line="240" w:lineRule="auto"/>
        <w:ind w:left="1276" w:hanging="567"/>
        <w:jc w:val="both"/>
        <w:rPr>
          <w:rFonts w:ascii="Arial" w:hAnsi="Arial" w:cs="Arial"/>
          <w:i/>
          <w:sz w:val="18"/>
          <w:lang w:val="en-GB"/>
        </w:rPr>
      </w:pPr>
      <w:r w:rsidRPr="008B33A6">
        <w:rPr>
          <w:rFonts w:ascii="Arial" w:hAnsi="Arial" w:cs="Arial"/>
          <w:i/>
          <w:sz w:val="18"/>
          <w:lang w:val="en-GB"/>
        </w:rPr>
        <w:t xml:space="preserve">Failure to submit the required documents or submission of documents containing errors shall be considered by the Contracting Authority as a withdrawal from concluding the contract by the </w:t>
      </w:r>
      <w:r w:rsidR="00DB568B" w:rsidRPr="008B33A6">
        <w:rPr>
          <w:rFonts w:ascii="Arial" w:hAnsi="Arial" w:cs="Arial"/>
          <w:i/>
          <w:sz w:val="18"/>
          <w:lang w:val="en-GB"/>
        </w:rPr>
        <w:t>Economic Operator</w:t>
      </w:r>
      <w:r w:rsidRPr="008B33A6">
        <w:rPr>
          <w:rFonts w:ascii="Arial" w:hAnsi="Arial" w:cs="Arial"/>
          <w:i/>
          <w:sz w:val="18"/>
          <w:lang w:val="en-GB"/>
        </w:rPr>
        <w:t>,</w:t>
      </w:r>
    </w:p>
    <w:p w:rsidR="008F5B83" w:rsidRPr="008B33A6" w:rsidRDefault="008F5B83" w:rsidP="00AE15BD">
      <w:pPr>
        <w:pStyle w:val="Akapitzlist"/>
        <w:numPr>
          <w:ilvl w:val="2"/>
          <w:numId w:val="9"/>
        </w:numPr>
        <w:spacing w:line="240" w:lineRule="auto"/>
        <w:ind w:left="1276" w:hanging="567"/>
        <w:jc w:val="both"/>
        <w:rPr>
          <w:rFonts w:ascii="Arial" w:hAnsi="Arial" w:cs="Arial"/>
          <w:i/>
          <w:sz w:val="18"/>
          <w:lang w:val="en-GB"/>
        </w:rPr>
      </w:pPr>
      <w:r w:rsidRPr="008B33A6">
        <w:rPr>
          <w:rFonts w:ascii="Arial" w:hAnsi="Arial" w:cs="Arial"/>
          <w:i/>
          <w:sz w:val="18"/>
          <w:lang w:val="en-GB"/>
        </w:rPr>
        <w:t>two unjustified failure</w:t>
      </w:r>
      <w:r w:rsidR="007F14BC" w:rsidRPr="008B33A6">
        <w:rPr>
          <w:rFonts w:ascii="Arial" w:hAnsi="Arial" w:cs="Arial"/>
          <w:i/>
          <w:sz w:val="18"/>
          <w:lang w:val="en-GB"/>
        </w:rPr>
        <w:t>s</w:t>
      </w:r>
      <w:r w:rsidRPr="008B33A6">
        <w:rPr>
          <w:rFonts w:ascii="Arial" w:hAnsi="Arial" w:cs="Arial"/>
          <w:i/>
          <w:sz w:val="18"/>
          <w:lang w:val="en-GB"/>
        </w:rPr>
        <w:t xml:space="preserve"> to appear within the deadline set by the Contracting Authority to conclude the contract shall be deemed a withdrawal from the contract.</w:t>
      </w:r>
    </w:p>
    <w:p w:rsidR="008F5B83" w:rsidRPr="008B33A6" w:rsidRDefault="008F5B83" w:rsidP="00206390">
      <w:pPr>
        <w:spacing w:line="340" w:lineRule="exact"/>
        <w:rPr>
          <w:rFonts w:ascii="Arial" w:hAnsi="Arial" w:cs="Arial"/>
          <w:lang w:val="en-GB"/>
        </w:rPr>
      </w:pPr>
    </w:p>
    <w:tbl>
      <w:tblPr>
        <w:tblStyle w:val="Tabela-Siatka"/>
        <w:tblW w:w="0" w:type="auto"/>
        <w:tblLook w:val="04A0" w:firstRow="1" w:lastRow="0" w:firstColumn="1" w:lastColumn="0" w:noHBand="0" w:noVBand="1"/>
      </w:tblPr>
      <w:tblGrid>
        <w:gridCol w:w="9060"/>
      </w:tblGrid>
      <w:tr w:rsidR="007F14BC" w:rsidRPr="00DC7860" w:rsidTr="007F14BC">
        <w:tc>
          <w:tcPr>
            <w:tcW w:w="9210" w:type="dxa"/>
          </w:tcPr>
          <w:p w:rsidR="007F14BC" w:rsidRPr="008B33A6" w:rsidRDefault="007F14BC" w:rsidP="00206390">
            <w:pPr>
              <w:spacing w:line="340" w:lineRule="exact"/>
              <w:jc w:val="center"/>
              <w:rPr>
                <w:rFonts w:ascii="Arial" w:hAnsi="Arial" w:cs="Arial"/>
                <w:b/>
                <w:lang w:val="en-GB"/>
              </w:rPr>
            </w:pPr>
            <w:r w:rsidRPr="008B33A6">
              <w:rPr>
                <w:rFonts w:ascii="Arial" w:hAnsi="Arial" w:cs="Arial"/>
                <w:b/>
                <w:lang w:val="en-GB"/>
              </w:rPr>
              <w:t>Chapter VI.</w:t>
            </w:r>
          </w:p>
          <w:p w:rsidR="007F14BC" w:rsidRPr="008B33A6" w:rsidRDefault="007F14BC" w:rsidP="00206390">
            <w:pPr>
              <w:spacing w:line="340" w:lineRule="exact"/>
              <w:jc w:val="center"/>
              <w:rPr>
                <w:rFonts w:ascii="Arial" w:hAnsi="Arial" w:cs="Arial"/>
                <w:lang w:val="en-GB"/>
              </w:rPr>
            </w:pPr>
            <w:r w:rsidRPr="008B33A6">
              <w:rPr>
                <w:rFonts w:ascii="Arial" w:hAnsi="Arial" w:cs="Arial"/>
                <w:b/>
                <w:lang w:val="en-GB"/>
              </w:rPr>
              <w:t xml:space="preserve">List of statements or documents confirming fulfilment of the conditions for participation in the </w:t>
            </w:r>
            <w:r w:rsidR="000D2BA6" w:rsidRPr="008B33A6">
              <w:rPr>
                <w:rFonts w:ascii="Arial" w:hAnsi="Arial" w:cs="Arial"/>
                <w:b/>
                <w:lang w:val="en-GB"/>
              </w:rPr>
              <w:t>procedure</w:t>
            </w:r>
            <w:r w:rsidRPr="008B33A6">
              <w:rPr>
                <w:rFonts w:ascii="Arial" w:hAnsi="Arial" w:cs="Arial"/>
                <w:b/>
                <w:lang w:val="en-GB"/>
              </w:rPr>
              <w:t xml:space="preserve"> and lack of grounds for exclusion</w:t>
            </w:r>
          </w:p>
        </w:tc>
      </w:tr>
    </w:tbl>
    <w:p w:rsidR="007F14BC" w:rsidRPr="008B33A6" w:rsidRDefault="007F14BC" w:rsidP="00206390">
      <w:pPr>
        <w:spacing w:line="340" w:lineRule="exact"/>
        <w:rPr>
          <w:rFonts w:ascii="Arial" w:hAnsi="Arial" w:cs="Arial"/>
          <w:lang w:val="en-GB"/>
        </w:rPr>
      </w:pPr>
    </w:p>
    <w:p w:rsidR="008F5B83" w:rsidRPr="008B33A6" w:rsidRDefault="008F5B83" w:rsidP="00AE15BD">
      <w:pPr>
        <w:pStyle w:val="Akapitzlist"/>
        <w:numPr>
          <w:ilvl w:val="0"/>
          <w:numId w:val="10"/>
        </w:numPr>
        <w:spacing w:line="340" w:lineRule="exact"/>
        <w:ind w:left="714" w:hanging="357"/>
        <w:jc w:val="both"/>
        <w:rPr>
          <w:rFonts w:ascii="Arial" w:hAnsi="Arial" w:cs="Arial"/>
          <w:lang w:val="en-GB"/>
        </w:rPr>
      </w:pPr>
      <w:r w:rsidRPr="008B33A6">
        <w:rPr>
          <w:rFonts w:ascii="Arial" w:hAnsi="Arial" w:cs="Arial"/>
          <w:lang w:val="en-GB"/>
        </w:rPr>
        <w:t xml:space="preserve">For the purpose of demonstrating the </w:t>
      </w:r>
      <w:r w:rsidR="008B33A6" w:rsidRPr="008B33A6">
        <w:rPr>
          <w:rFonts w:ascii="Arial" w:hAnsi="Arial" w:cs="Arial"/>
          <w:lang w:val="en-GB"/>
        </w:rPr>
        <w:t>fulfilment</w:t>
      </w:r>
      <w:r w:rsidRPr="008B33A6">
        <w:rPr>
          <w:rFonts w:ascii="Arial" w:hAnsi="Arial" w:cs="Arial"/>
          <w:lang w:val="en-GB"/>
        </w:rPr>
        <w:t xml:space="preserve"> of the conditions for participation in the procedure and proving that there are no grounds for exclusion (as defined in Chapter V of the ToR), an Economic Operator shall be obliged to submit, </w:t>
      </w:r>
      <w:r w:rsidRPr="008B33A6">
        <w:rPr>
          <w:rFonts w:ascii="Arial" w:hAnsi="Arial" w:cs="Arial"/>
          <w:b/>
          <w:lang w:val="en-GB"/>
        </w:rPr>
        <w:t xml:space="preserve">together with a </w:t>
      </w:r>
      <w:r w:rsidR="00206390" w:rsidRPr="008B33A6">
        <w:rPr>
          <w:rFonts w:ascii="Arial" w:hAnsi="Arial" w:cs="Arial"/>
          <w:b/>
          <w:lang w:val="en-GB"/>
        </w:rPr>
        <w:t>bid</w:t>
      </w:r>
      <w:r w:rsidRPr="008B33A6">
        <w:rPr>
          <w:rFonts w:ascii="Arial" w:hAnsi="Arial" w:cs="Arial"/>
          <w:b/>
          <w:lang w:val="en-GB"/>
        </w:rPr>
        <w:t xml:space="preserve">, a statement valid at the date of submission of </w:t>
      </w:r>
      <w:r w:rsidR="00206390" w:rsidRPr="008B33A6">
        <w:rPr>
          <w:rFonts w:ascii="Arial" w:hAnsi="Arial" w:cs="Arial"/>
          <w:b/>
          <w:lang w:val="en-GB"/>
        </w:rPr>
        <w:t>bid</w:t>
      </w:r>
      <w:r w:rsidRPr="008B33A6">
        <w:rPr>
          <w:rFonts w:ascii="Arial" w:hAnsi="Arial" w:cs="Arial"/>
          <w:b/>
          <w:lang w:val="en-GB"/>
        </w:rPr>
        <w:t>s</w:t>
      </w:r>
      <w:r w:rsidRPr="008B33A6">
        <w:rPr>
          <w:rFonts w:ascii="Arial" w:hAnsi="Arial" w:cs="Arial"/>
          <w:lang w:val="en-GB"/>
        </w:rPr>
        <w:t xml:space="preserve"> confirming that the Economic Operator is not subject to exclusion from the procedure - a </w:t>
      </w:r>
      <w:r w:rsidR="00DA6579">
        <w:rPr>
          <w:rFonts w:ascii="Arial" w:hAnsi="Arial" w:cs="Arial"/>
          <w:lang w:val="en-GB"/>
        </w:rPr>
        <w:t>template form</w:t>
      </w:r>
      <w:r w:rsidRPr="008B33A6">
        <w:rPr>
          <w:rFonts w:ascii="Arial" w:hAnsi="Arial" w:cs="Arial"/>
          <w:lang w:val="en-GB"/>
        </w:rPr>
        <w:t xml:space="preserve"> is attached as </w:t>
      </w:r>
      <w:r w:rsidRPr="008B33A6">
        <w:rPr>
          <w:rFonts w:ascii="Arial" w:hAnsi="Arial" w:cs="Arial"/>
          <w:b/>
          <w:lang w:val="en-GB"/>
        </w:rPr>
        <w:t xml:space="preserve">Appendix </w:t>
      </w:r>
      <w:r w:rsidR="000D2BA6" w:rsidRPr="008B33A6">
        <w:rPr>
          <w:rFonts w:ascii="Arial" w:hAnsi="Arial" w:cs="Arial"/>
          <w:b/>
          <w:lang w:val="en-GB"/>
        </w:rPr>
        <w:t xml:space="preserve">No </w:t>
      </w:r>
      <w:r w:rsidRPr="008B33A6">
        <w:rPr>
          <w:rFonts w:ascii="Arial" w:hAnsi="Arial" w:cs="Arial"/>
          <w:b/>
          <w:lang w:val="en-GB"/>
        </w:rPr>
        <w:t>3 to the ToR</w:t>
      </w:r>
      <w:r w:rsidRPr="008B33A6">
        <w:rPr>
          <w:rFonts w:ascii="Arial" w:hAnsi="Arial" w:cs="Arial"/>
          <w:lang w:val="en-GB"/>
        </w:rPr>
        <w:t xml:space="preserve"> and a </w:t>
      </w:r>
      <w:r w:rsidRPr="008B33A6">
        <w:rPr>
          <w:rFonts w:ascii="Arial" w:hAnsi="Arial" w:cs="Arial"/>
          <w:b/>
          <w:lang w:val="en-GB"/>
        </w:rPr>
        <w:t>statement</w:t>
      </w:r>
      <w:r w:rsidRPr="008B33A6">
        <w:rPr>
          <w:rFonts w:ascii="Arial" w:hAnsi="Arial" w:cs="Arial"/>
          <w:lang w:val="en-GB"/>
        </w:rPr>
        <w:t xml:space="preserve"> confirming the </w:t>
      </w:r>
      <w:r w:rsidR="008B33A6" w:rsidRPr="008B33A6">
        <w:rPr>
          <w:rFonts w:ascii="Arial" w:hAnsi="Arial" w:cs="Arial"/>
          <w:lang w:val="en-GB"/>
        </w:rPr>
        <w:t>fulfilment</w:t>
      </w:r>
      <w:r w:rsidRPr="008B33A6">
        <w:rPr>
          <w:rFonts w:ascii="Arial" w:hAnsi="Arial" w:cs="Arial"/>
          <w:lang w:val="en-GB"/>
        </w:rPr>
        <w:t xml:space="preserve"> of the conditions for participation in the procedure, to the extent indicated by the Contracting Authority - a </w:t>
      </w:r>
      <w:r w:rsidR="00DA6579">
        <w:rPr>
          <w:rFonts w:ascii="Arial" w:hAnsi="Arial" w:cs="Arial"/>
          <w:lang w:val="en-GB"/>
        </w:rPr>
        <w:t>template form</w:t>
      </w:r>
      <w:r w:rsidRPr="008B33A6">
        <w:rPr>
          <w:rFonts w:ascii="Arial" w:hAnsi="Arial" w:cs="Arial"/>
          <w:lang w:val="en-GB"/>
        </w:rPr>
        <w:t xml:space="preserve"> is attached as </w:t>
      </w:r>
      <w:r w:rsidRPr="008B33A6">
        <w:rPr>
          <w:rFonts w:ascii="Arial" w:hAnsi="Arial" w:cs="Arial"/>
          <w:b/>
          <w:lang w:val="en-GB"/>
        </w:rPr>
        <w:t xml:space="preserve">Appendix </w:t>
      </w:r>
      <w:r w:rsidR="000D2BA6" w:rsidRPr="008B33A6">
        <w:rPr>
          <w:rFonts w:ascii="Arial" w:hAnsi="Arial" w:cs="Arial"/>
          <w:b/>
          <w:lang w:val="en-GB"/>
        </w:rPr>
        <w:t xml:space="preserve">No </w:t>
      </w:r>
      <w:r w:rsidRPr="008B33A6">
        <w:rPr>
          <w:rFonts w:ascii="Arial" w:hAnsi="Arial" w:cs="Arial"/>
          <w:b/>
          <w:lang w:val="en-GB"/>
        </w:rPr>
        <w:t>4 to the ToR</w:t>
      </w:r>
      <w:r w:rsidRPr="008B33A6">
        <w:rPr>
          <w:rFonts w:ascii="Arial" w:hAnsi="Arial" w:cs="Arial"/>
          <w:lang w:val="en-GB"/>
        </w:rPr>
        <w:t>.</w:t>
      </w:r>
    </w:p>
    <w:p w:rsidR="005668AB" w:rsidRPr="008B33A6" w:rsidRDefault="005668AB" w:rsidP="005668AB">
      <w:pPr>
        <w:spacing w:line="340" w:lineRule="exact"/>
        <w:jc w:val="both"/>
        <w:rPr>
          <w:rFonts w:ascii="Arial" w:hAnsi="Arial" w:cs="Arial"/>
          <w:lang w:val="en-GB"/>
        </w:rPr>
      </w:pPr>
    </w:p>
    <w:p w:rsidR="008F5B83" w:rsidRPr="008B33A6" w:rsidRDefault="005668AB" w:rsidP="00AE15BD">
      <w:pPr>
        <w:pStyle w:val="Akapitzlist"/>
        <w:numPr>
          <w:ilvl w:val="0"/>
          <w:numId w:val="10"/>
        </w:numPr>
        <w:spacing w:line="340" w:lineRule="exact"/>
        <w:ind w:left="714" w:hanging="357"/>
        <w:jc w:val="both"/>
        <w:rPr>
          <w:rFonts w:ascii="Arial" w:hAnsi="Arial" w:cs="Arial"/>
          <w:lang w:val="en-GB"/>
        </w:rPr>
      </w:pPr>
      <w:r w:rsidRPr="008B33A6">
        <w:rPr>
          <w:rFonts w:ascii="Arial" w:hAnsi="Arial" w:cs="Arial"/>
          <w:b/>
          <w:lang w:val="en-GB"/>
        </w:rPr>
        <w:t>Statement</w:t>
      </w:r>
      <w:r w:rsidR="008F5B83" w:rsidRPr="008B33A6">
        <w:rPr>
          <w:rFonts w:ascii="Arial" w:hAnsi="Arial" w:cs="Arial"/>
          <w:b/>
          <w:lang w:val="en-GB"/>
        </w:rPr>
        <w:t xml:space="preserve"> of membership or </w:t>
      </w:r>
      <w:r w:rsidR="00DA6579">
        <w:rPr>
          <w:rFonts w:ascii="Arial" w:hAnsi="Arial" w:cs="Arial"/>
          <w:b/>
          <w:lang w:val="en-GB"/>
        </w:rPr>
        <w:t>non-</w:t>
      </w:r>
      <w:r w:rsidR="008F5B83" w:rsidRPr="008B33A6">
        <w:rPr>
          <w:rFonts w:ascii="Arial" w:hAnsi="Arial" w:cs="Arial"/>
          <w:b/>
          <w:lang w:val="en-GB"/>
        </w:rPr>
        <w:t>membership in the same capital group</w:t>
      </w:r>
      <w:r w:rsidR="008F5B83" w:rsidRPr="008B33A6">
        <w:rPr>
          <w:rFonts w:ascii="Arial" w:hAnsi="Arial" w:cs="Arial"/>
          <w:lang w:val="en-GB"/>
        </w:rPr>
        <w:t xml:space="preserve"> referred to in </w:t>
      </w:r>
      <w:r w:rsidR="00DB568B" w:rsidRPr="008B33A6">
        <w:rPr>
          <w:rFonts w:ascii="Arial" w:hAnsi="Arial" w:cs="Arial"/>
          <w:lang w:val="en-GB"/>
        </w:rPr>
        <w:t>Article</w:t>
      </w:r>
      <w:r w:rsidR="008F5B83" w:rsidRPr="008B33A6">
        <w:rPr>
          <w:rFonts w:ascii="Arial" w:hAnsi="Arial" w:cs="Arial"/>
          <w:lang w:val="en-GB"/>
        </w:rPr>
        <w:t xml:space="preserve"> 24 </w:t>
      </w:r>
      <w:r w:rsidR="00DB568B" w:rsidRPr="008B33A6">
        <w:rPr>
          <w:rFonts w:ascii="Arial" w:hAnsi="Arial" w:cs="Arial"/>
          <w:lang w:val="en-GB"/>
        </w:rPr>
        <w:t>section</w:t>
      </w:r>
      <w:r w:rsidR="008F5B83" w:rsidRPr="008B33A6">
        <w:rPr>
          <w:rFonts w:ascii="Arial" w:hAnsi="Arial" w:cs="Arial"/>
          <w:lang w:val="en-GB"/>
        </w:rPr>
        <w:t xml:space="preserve"> 1 item 23 of the PPL Act (</w:t>
      </w:r>
      <w:r w:rsidR="00DA6579">
        <w:rPr>
          <w:rFonts w:ascii="Arial" w:hAnsi="Arial" w:cs="Arial"/>
          <w:lang w:val="en-GB"/>
        </w:rPr>
        <w:t>template form</w:t>
      </w:r>
      <w:r w:rsidR="008F5B83" w:rsidRPr="008B33A6">
        <w:rPr>
          <w:rFonts w:ascii="Arial" w:hAnsi="Arial" w:cs="Arial"/>
          <w:lang w:val="en-GB"/>
        </w:rPr>
        <w:t xml:space="preserve"> </w:t>
      </w:r>
      <w:r w:rsidR="00DA6579">
        <w:rPr>
          <w:rFonts w:ascii="Arial" w:hAnsi="Arial" w:cs="Arial"/>
          <w:lang w:val="en-GB"/>
        </w:rPr>
        <w:t xml:space="preserve">of the statement </w:t>
      </w:r>
      <w:r w:rsidR="008F5B83" w:rsidRPr="008B33A6">
        <w:rPr>
          <w:rFonts w:ascii="Arial" w:hAnsi="Arial" w:cs="Arial"/>
          <w:lang w:val="en-GB"/>
        </w:rPr>
        <w:t xml:space="preserve">constitutes </w:t>
      </w:r>
      <w:r w:rsidR="000D2BA6" w:rsidRPr="008B33A6">
        <w:rPr>
          <w:rFonts w:ascii="Arial" w:hAnsi="Arial" w:cs="Arial"/>
          <w:b/>
          <w:lang w:val="en-GB"/>
        </w:rPr>
        <w:t>Appendix</w:t>
      </w:r>
      <w:r w:rsidR="008F5B83" w:rsidRPr="008B33A6">
        <w:rPr>
          <w:rFonts w:ascii="Arial" w:hAnsi="Arial" w:cs="Arial"/>
          <w:b/>
          <w:lang w:val="en-GB"/>
        </w:rPr>
        <w:t xml:space="preserve"> No 5 to the ToR</w:t>
      </w:r>
      <w:r w:rsidR="008F5B83" w:rsidRPr="008B33A6">
        <w:rPr>
          <w:rFonts w:ascii="Arial" w:hAnsi="Arial" w:cs="Arial"/>
          <w:lang w:val="en-GB"/>
        </w:rPr>
        <w:t xml:space="preserve">). Upon submission of the </w:t>
      </w:r>
      <w:r w:rsidR="00DA6579">
        <w:rPr>
          <w:rFonts w:ascii="Arial" w:hAnsi="Arial" w:cs="Arial"/>
          <w:lang w:val="en-GB"/>
        </w:rPr>
        <w:t>statement</w:t>
      </w:r>
      <w:r w:rsidR="008F5B83" w:rsidRPr="008B33A6">
        <w:rPr>
          <w:rFonts w:ascii="Arial" w:hAnsi="Arial" w:cs="Arial"/>
          <w:lang w:val="en-GB"/>
        </w:rPr>
        <w:t xml:space="preserve"> </w:t>
      </w:r>
      <w:r w:rsidR="00DA6579">
        <w:rPr>
          <w:rFonts w:ascii="Arial" w:hAnsi="Arial" w:cs="Arial"/>
          <w:lang w:val="en-GB"/>
        </w:rPr>
        <w:t>the</w:t>
      </w:r>
      <w:r w:rsidR="008F5B83" w:rsidRPr="008B33A6">
        <w:rPr>
          <w:rFonts w:ascii="Arial" w:hAnsi="Arial" w:cs="Arial"/>
          <w:lang w:val="en-GB"/>
        </w:rPr>
        <w:t xml:space="preserve"> Economic Operator may present evidence that relations with another Economic Operator do not lead to distortion of competition in the contract award procedure. </w:t>
      </w:r>
    </w:p>
    <w:p w:rsidR="00DA6579" w:rsidRDefault="00DA6579" w:rsidP="00DA6579">
      <w:pPr>
        <w:pStyle w:val="Akapitzlist"/>
        <w:spacing w:line="240" w:lineRule="auto"/>
        <w:ind w:left="714"/>
        <w:jc w:val="both"/>
        <w:rPr>
          <w:rFonts w:ascii="Arial" w:hAnsi="Arial" w:cs="Arial"/>
          <w:b/>
          <w:i/>
          <w:sz w:val="20"/>
          <w:lang w:val="en-GB"/>
        </w:rPr>
      </w:pPr>
    </w:p>
    <w:p w:rsidR="005668AB" w:rsidRPr="008B33A6" w:rsidRDefault="008F5B83" w:rsidP="00DA6579">
      <w:pPr>
        <w:pStyle w:val="Akapitzlist"/>
        <w:spacing w:line="240" w:lineRule="auto"/>
        <w:ind w:left="714"/>
        <w:jc w:val="both"/>
        <w:rPr>
          <w:rFonts w:ascii="Arial" w:hAnsi="Arial" w:cs="Arial"/>
          <w:i/>
          <w:sz w:val="20"/>
          <w:lang w:val="en-GB"/>
        </w:rPr>
      </w:pPr>
      <w:r w:rsidRPr="008B33A6">
        <w:rPr>
          <w:rFonts w:ascii="Arial" w:hAnsi="Arial" w:cs="Arial"/>
          <w:b/>
          <w:i/>
          <w:sz w:val="20"/>
          <w:lang w:val="en-GB"/>
        </w:rPr>
        <w:t>NOTE</w:t>
      </w:r>
      <w:r w:rsidRPr="008B33A6">
        <w:rPr>
          <w:rFonts w:ascii="Arial" w:hAnsi="Arial" w:cs="Arial"/>
          <w:i/>
          <w:sz w:val="20"/>
          <w:lang w:val="en-GB"/>
        </w:rPr>
        <w:t xml:space="preserve"> - the above declaration should be completed and provided to the Contracting Authority within 3 days from the date of publi</w:t>
      </w:r>
      <w:r w:rsidR="000D2BA6" w:rsidRPr="008B33A6">
        <w:rPr>
          <w:rFonts w:ascii="Arial" w:hAnsi="Arial" w:cs="Arial"/>
          <w:i/>
          <w:sz w:val="20"/>
          <w:lang w:val="en-GB"/>
        </w:rPr>
        <w:t xml:space="preserve">cation </w:t>
      </w:r>
      <w:r w:rsidRPr="008B33A6">
        <w:rPr>
          <w:rFonts w:ascii="Arial" w:hAnsi="Arial" w:cs="Arial"/>
          <w:i/>
          <w:sz w:val="20"/>
          <w:lang w:val="en-GB"/>
        </w:rPr>
        <w:t xml:space="preserve">on the website </w:t>
      </w:r>
      <w:r w:rsidR="000D2BA6" w:rsidRPr="008B33A6">
        <w:rPr>
          <w:rFonts w:ascii="Arial" w:hAnsi="Arial" w:cs="Arial"/>
          <w:i/>
          <w:sz w:val="20"/>
          <w:lang w:val="en-GB"/>
        </w:rPr>
        <w:t xml:space="preserve">of </w:t>
      </w:r>
      <w:r w:rsidRPr="008B33A6">
        <w:rPr>
          <w:rFonts w:ascii="Arial" w:hAnsi="Arial" w:cs="Arial"/>
          <w:i/>
          <w:sz w:val="20"/>
          <w:lang w:val="en-GB"/>
        </w:rPr>
        <w:t xml:space="preserve">the information referred to in </w:t>
      </w:r>
      <w:r w:rsidR="00DB568B" w:rsidRPr="008B33A6">
        <w:rPr>
          <w:rFonts w:ascii="Arial" w:hAnsi="Arial" w:cs="Arial"/>
          <w:i/>
          <w:sz w:val="20"/>
          <w:lang w:val="en-GB"/>
        </w:rPr>
        <w:t>Article</w:t>
      </w:r>
      <w:r w:rsidRPr="008B33A6">
        <w:rPr>
          <w:rFonts w:ascii="Arial" w:hAnsi="Arial" w:cs="Arial"/>
          <w:i/>
          <w:sz w:val="20"/>
          <w:lang w:val="en-GB"/>
        </w:rPr>
        <w:t xml:space="preserve"> 86 </w:t>
      </w:r>
      <w:r w:rsidR="00DB568B" w:rsidRPr="008B33A6">
        <w:rPr>
          <w:rFonts w:ascii="Arial" w:hAnsi="Arial" w:cs="Arial"/>
          <w:i/>
          <w:sz w:val="20"/>
          <w:lang w:val="en-GB"/>
        </w:rPr>
        <w:t>section</w:t>
      </w:r>
      <w:r w:rsidRPr="008B33A6">
        <w:rPr>
          <w:rFonts w:ascii="Arial" w:hAnsi="Arial" w:cs="Arial"/>
          <w:i/>
          <w:sz w:val="20"/>
          <w:lang w:val="en-GB"/>
        </w:rPr>
        <w:t xml:space="preserve"> 5 of the PPL Act (respectively Chapter XIV item 4 of the ToR).</w:t>
      </w:r>
    </w:p>
    <w:p w:rsidR="005668AB" w:rsidRPr="008B33A6" w:rsidRDefault="005668AB" w:rsidP="005668AB">
      <w:pPr>
        <w:spacing w:line="340" w:lineRule="exact"/>
        <w:jc w:val="both"/>
        <w:rPr>
          <w:rFonts w:ascii="Arial" w:hAnsi="Arial" w:cs="Arial"/>
          <w:i/>
          <w:sz w:val="20"/>
          <w:lang w:val="en-GB"/>
        </w:rPr>
      </w:pPr>
    </w:p>
    <w:p w:rsidR="008F5B83" w:rsidRPr="008B33A6" w:rsidRDefault="008F5B83" w:rsidP="00AE15BD">
      <w:pPr>
        <w:pStyle w:val="Akapitzlist"/>
        <w:numPr>
          <w:ilvl w:val="0"/>
          <w:numId w:val="10"/>
        </w:numPr>
        <w:spacing w:line="340" w:lineRule="exact"/>
        <w:ind w:left="714" w:hanging="357"/>
        <w:jc w:val="both"/>
        <w:rPr>
          <w:rFonts w:ascii="Arial" w:hAnsi="Arial" w:cs="Arial"/>
          <w:lang w:val="en-GB"/>
        </w:rPr>
      </w:pPr>
      <w:r w:rsidRPr="008B33A6">
        <w:rPr>
          <w:rFonts w:ascii="Arial" w:hAnsi="Arial" w:cs="Arial"/>
          <w:lang w:val="en-GB"/>
        </w:rPr>
        <w:t xml:space="preserve">The statements referred to in </w:t>
      </w:r>
      <w:r w:rsidR="00DB568B" w:rsidRPr="008B33A6">
        <w:rPr>
          <w:rFonts w:ascii="Arial" w:hAnsi="Arial" w:cs="Arial"/>
          <w:lang w:val="en-GB"/>
        </w:rPr>
        <w:t>section</w:t>
      </w:r>
      <w:r w:rsidRPr="008B33A6">
        <w:rPr>
          <w:rFonts w:ascii="Arial" w:hAnsi="Arial" w:cs="Arial"/>
          <w:lang w:val="en-GB"/>
        </w:rPr>
        <w:t xml:space="preserve"> 1 and 2 are submitted in original.</w:t>
      </w:r>
    </w:p>
    <w:p w:rsidR="005668AB" w:rsidRPr="008B33A6" w:rsidRDefault="005668AB" w:rsidP="005668AB">
      <w:pPr>
        <w:spacing w:line="340" w:lineRule="exact"/>
        <w:ind w:left="357"/>
        <w:jc w:val="both"/>
        <w:rPr>
          <w:rFonts w:ascii="Arial" w:hAnsi="Arial" w:cs="Arial"/>
          <w:lang w:val="en-GB"/>
        </w:rPr>
      </w:pPr>
    </w:p>
    <w:p w:rsidR="008F5B83" w:rsidRPr="008B33A6" w:rsidRDefault="008F5B83" w:rsidP="00206390">
      <w:pPr>
        <w:pStyle w:val="Akapitzlist"/>
        <w:spacing w:line="340" w:lineRule="exact"/>
        <w:ind w:left="714"/>
        <w:jc w:val="both"/>
        <w:rPr>
          <w:rFonts w:ascii="Arial" w:hAnsi="Arial" w:cs="Arial"/>
          <w:i/>
          <w:lang w:val="en-GB"/>
        </w:rPr>
      </w:pPr>
      <w:r w:rsidRPr="008B33A6">
        <w:rPr>
          <w:rFonts w:ascii="Arial" w:hAnsi="Arial" w:cs="Arial"/>
          <w:b/>
          <w:u w:val="single"/>
          <w:lang w:val="en-GB"/>
        </w:rPr>
        <w:t>NOTE</w:t>
      </w:r>
      <w:r w:rsidRPr="008B33A6">
        <w:rPr>
          <w:rFonts w:ascii="Arial" w:hAnsi="Arial" w:cs="Arial"/>
          <w:lang w:val="en-GB"/>
        </w:rPr>
        <w:t xml:space="preserve"> - </w:t>
      </w:r>
      <w:r w:rsidRPr="008B33A6">
        <w:rPr>
          <w:rFonts w:ascii="Arial" w:hAnsi="Arial" w:cs="Arial"/>
          <w:i/>
          <w:lang w:val="en-GB"/>
        </w:rPr>
        <w:t>letters sent by fax or e-mail are not considered as written form.</w:t>
      </w:r>
    </w:p>
    <w:p w:rsidR="005668AB" w:rsidRPr="008B33A6" w:rsidRDefault="005668AB" w:rsidP="005668AB">
      <w:pPr>
        <w:spacing w:line="340" w:lineRule="exact"/>
        <w:jc w:val="both"/>
        <w:rPr>
          <w:rFonts w:ascii="Arial" w:hAnsi="Arial" w:cs="Arial"/>
          <w:lang w:val="en-GB"/>
        </w:rPr>
      </w:pPr>
    </w:p>
    <w:p w:rsidR="008F5B83" w:rsidRPr="008B33A6" w:rsidRDefault="008F5B83" w:rsidP="00AE15BD">
      <w:pPr>
        <w:pStyle w:val="Akapitzlist"/>
        <w:numPr>
          <w:ilvl w:val="0"/>
          <w:numId w:val="10"/>
        </w:numPr>
        <w:spacing w:line="340" w:lineRule="exact"/>
        <w:ind w:left="714" w:hanging="357"/>
        <w:jc w:val="both"/>
        <w:rPr>
          <w:rFonts w:ascii="Arial" w:hAnsi="Arial" w:cs="Arial"/>
          <w:lang w:val="en-GB"/>
        </w:rPr>
      </w:pPr>
      <w:r w:rsidRPr="008B33A6">
        <w:rPr>
          <w:rFonts w:ascii="Arial" w:hAnsi="Arial" w:cs="Arial"/>
          <w:lang w:val="en-GB"/>
        </w:rPr>
        <w:t xml:space="preserve">Documents referred to in the ToR, other than the statements referred to in </w:t>
      </w:r>
      <w:r w:rsidR="000D2BA6" w:rsidRPr="008B33A6">
        <w:rPr>
          <w:rFonts w:ascii="Arial" w:hAnsi="Arial" w:cs="Arial"/>
          <w:lang w:val="en-GB"/>
        </w:rPr>
        <w:t>section</w:t>
      </w:r>
      <w:r w:rsidRPr="008B33A6">
        <w:rPr>
          <w:rFonts w:ascii="Arial" w:hAnsi="Arial" w:cs="Arial"/>
          <w:lang w:val="en-GB"/>
        </w:rPr>
        <w:t xml:space="preserve"> 3, are submitted in the original or a certified copy.</w:t>
      </w:r>
    </w:p>
    <w:p w:rsidR="005668AB" w:rsidRPr="008B33A6" w:rsidRDefault="005668AB" w:rsidP="005668AB">
      <w:pPr>
        <w:spacing w:line="340" w:lineRule="exact"/>
        <w:ind w:left="357"/>
        <w:jc w:val="both"/>
        <w:rPr>
          <w:rFonts w:ascii="Arial" w:hAnsi="Arial" w:cs="Arial"/>
          <w:lang w:val="en-GB"/>
        </w:rPr>
      </w:pPr>
    </w:p>
    <w:p w:rsidR="005668AB" w:rsidRPr="008B33A6" w:rsidRDefault="000D2BA6" w:rsidP="005668AB">
      <w:pPr>
        <w:pStyle w:val="Akapitzlist"/>
        <w:spacing w:line="340" w:lineRule="exact"/>
        <w:ind w:left="714"/>
        <w:jc w:val="both"/>
        <w:rPr>
          <w:rFonts w:ascii="Arial" w:hAnsi="Arial" w:cs="Arial"/>
          <w:lang w:val="en-GB"/>
        </w:rPr>
      </w:pPr>
      <w:r w:rsidRPr="008B33A6">
        <w:rPr>
          <w:rFonts w:ascii="Arial" w:hAnsi="Arial" w:cs="Arial"/>
          <w:lang w:val="en-GB"/>
        </w:rPr>
        <w:t xml:space="preserve">Originals shall be certified as true copies </w:t>
      </w:r>
      <w:r w:rsidR="008F5B83" w:rsidRPr="008B33A6">
        <w:rPr>
          <w:rFonts w:ascii="Arial" w:hAnsi="Arial" w:cs="Arial"/>
          <w:lang w:val="en-GB"/>
        </w:rPr>
        <w:t xml:space="preserve">by the Economic Operator or Economic Operators jointly </w:t>
      </w:r>
      <w:r w:rsidR="00206390" w:rsidRPr="008B33A6">
        <w:rPr>
          <w:rFonts w:ascii="Arial" w:hAnsi="Arial" w:cs="Arial"/>
          <w:lang w:val="en-GB"/>
        </w:rPr>
        <w:t>bid</w:t>
      </w:r>
      <w:r w:rsidR="008F5B83" w:rsidRPr="008B33A6">
        <w:rPr>
          <w:rFonts w:ascii="Arial" w:hAnsi="Arial" w:cs="Arial"/>
          <w:lang w:val="en-GB"/>
        </w:rPr>
        <w:t>ing for the award of a public contract</w:t>
      </w:r>
      <w:r w:rsidR="00DD0DE2">
        <w:rPr>
          <w:rFonts w:ascii="Arial" w:hAnsi="Arial" w:cs="Arial"/>
          <w:lang w:val="en-GB"/>
        </w:rPr>
        <w:t>; the provision applies to the documents which</w:t>
      </w:r>
      <w:r w:rsidR="008F5B83" w:rsidRPr="008B33A6">
        <w:rPr>
          <w:rFonts w:ascii="Arial" w:hAnsi="Arial" w:cs="Arial"/>
          <w:lang w:val="en-GB"/>
        </w:rPr>
        <w:t xml:space="preserve"> concern each of them.</w:t>
      </w:r>
    </w:p>
    <w:p w:rsidR="005668AB" w:rsidRPr="008B33A6" w:rsidRDefault="005668AB" w:rsidP="005668AB">
      <w:pPr>
        <w:spacing w:line="340" w:lineRule="exact"/>
        <w:jc w:val="both"/>
        <w:rPr>
          <w:rFonts w:ascii="Arial" w:hAnsi="Arial" w:cs="Arial"/>
          <w:lang w:val="en-GB"/>
        </w:rPr>
      </w:pPr>
    </w:p>
    <w:p w:rsidR="008F5B83" w:rsidRPr="008B33A6" w:rsidRDefault="000D2BA6" w:rsidP="00206390">
      <w:pPr>
        <w:pStyle w:val="Akapitzlist"/>
        <w:spacing w:line="340" w:lineRule="exact"/>
        <w:ind w:left="714"/>
        <w:jc w:val="both"/>
        <w:rPr>
          <w:rFonts w:ascii="Arial" w:hAnsi="Arial" w:cs="Arial"/>
          <w:lang w:val="en-GB"/>
        </w:rPr>
      </w:pPr>
      <w:r w:rsidRPr="008B33A6">
        <w:rPr>
          <w:rFonts w:ascii="Arial" w:hAnsi="Arial" w:cs="Arial"/>
          <w:lang w:val="en-GB"/>
        </w:rPr>
        <w:t xml:space="preserve">Originals shall be certified as true copies </w:t>
      </w:r>
      <w:r w:rsidR="008F5B83" w:rsidRPr="008B33A6">
        <w:rPr>
          <w:rFonts w:ascii="Arial" w:hAnsi="Arial" w:cs="Arial"/>
          <w:lang w:val="en-GB"/>
        </w:rPr>
        <w:t>in writing or in electronic form.</w:t>
      </w:r>
    </w:p>
    <w:p w:rsidR="005668AB" w:rsidRPr="008B33A6" w:rsidRDefault="005668AB" w:rsidP="00206390">
      <w:pPr>
        <w:pStyle w:val="Akapitzlist"/>
        <w:spacing w:line="340" w:lineRule="exact"/>
        <w:ind w:left="714"/>
        <w:jc w:val="both"/>
        <w:rPr>
          <w:rFonts w:ascii="Arial" w:hAnsi="Arial" w:cs="Arial"/>
          <w:lang w:val="en-GB"/>
        </w:rPr>
      </w:pPr>
    </w:p>
    <w:p w:rsidR="008F5B83" w:rsidRPr="008B33A6" w:rsidRDefault="008F5B83" w:rsidP="00DD0DE2">
      <w:pPr>
        <w:pStyle w:val="Akapitzlist"/>
        <w:spacing w:line="240" w:lineRule="auto"/>
        <w:ind w:left="1417" w:hanging="703"/>
        <w:jc w:val="both"/>
        <w:rPr>
          <w:rFonts w:ascii="Arial" w:hAnsi="Arial" w:cs="Arial"/>
          <w:lang w:val="en-GB"/>
        </w:rPr>
      </w:pPr>
      <w:r w:rsidRPr="008B33A6">
        <w:rPr>
          <w:rFonts w:ascii="Arial" w:hAnsi="Arial" w:cs="Arial"/>
          <w:b/>
          <w:i/>
          <w:u w:val="single"/>
          <w:lang w:val="en-GB"/>
        </w:rPr>
        <w:t>Note</w:t>
      </w:r>
      <w:r w:rsidRPr="008B33A6">
        <w:rPr>
          <w:rFonts w:ascii="Arial" w:hAnsi="Arial" w:cs="Arial"/>
          <w:lang w:val="en-GB"/>
        </w:rPr>
        <w:t xml:space="preserve"> - </w:t>
      </w:r>
      <w:r w:rsidRPr="008B33A6">
        <w:rPr>
          <w:rFonts w:ascii="Arial" w:hAnsi="Arial" w:cs="Arial"/>
          <w:i/>
          <w:lang w:val="en-GB"/>
        </w:rPr>
        <w:t xml:space="preserve">in the case of multi-page documents, </w:t>
      </w:r>
      <w:r w:rsidRPr="008B33A6">
        <w:rPr>
          <w:rFonts w:ascii="Arial" w:hAnsi="Arial" w:cs="Arial"/>
          <w:i/>
          <w:u w:val="single"/>
          <w:lang w:val="en-GB"/>
        </w:rPr>
        <w:t>each</w:t>
      </w:r>
      <w:r w:rsidRPr="008B33A6">
        <w:rPr>
          <w:rFonts w:ascii="Arial" w:hAnsi="Arial" w:cs="Arial"/>
          <w:i/>
          <w:lang w:val="en-GB"/>
        </w:rPr>
        <w:t xml:space="preserve"> written page of the document shall be certified as true to the original.</w:t>
      </w:r>
      <w:r w:rsidRPr="008B33A6">
        <w:rPr>
          <w:rFonts w:ascii="Arial" w:hAnsi="Arial" w:cs="Arial"/>
          <w:lang w:val="en-GB"/>
        </w:rPr>
        <w:t xml:space="preserve"> </w:t>
      </w:r>
    </w:p>
    <w:p w:rsidR="005668AB" w:rsidRPr="008B33A6" w:rsidRDefault="005668AB" w:rsidP="00206390">
      <w:pPr>
        <w:pStyle w:val="Akapitzlist"/>
        <w:spacing w:line="340" w:lineRule="exact"/>
        <w:ind w:left="714"/>
        <w:jc w:val="both"/>
        <w:rPr>
          <w:rFonts w:ascii="Arial" w:hAnsi="Arial" w:cs="Arial"/>
          <w:lang w:val="en-GB"/>
        </w:rPr>
      </w:pPr>
    </w:p>
    <w:p w:rsidR="008F5B83" w:rsidRPr="008B33A6" w:rsidRDefault="008F5B83" w:rsidP="00AE15BD">
      <w:pPr>
        <w:pStyle w:val="Akapitzlist"/>
        <w:numPr>
          <w:ilvl w:val="0"/>
          <w:numId w:val="10"/>
        </w:numPr>
        <w:spacing w:line="340" w:lineRule="exact"/>
        <w:ind w:left="714" w:hanging="357"/>
        <w:jc w:val="both"/>
        <w:rPr>
          <w:rFonts w:ascii="Arial" w:hAnsi="Arial" w:cs="Arial"/>
          <w:lang w:val="en-GB"/>
        </w:rPr>
      </w:pPr>
      <w:r w:rsidRPr="008B33A6">
        <w:rPr>
          <w:rFonts w:ascii="Arial" w:hAnsi="Arial" w:cs="Arial"/>
          <w:lang w:val="en-GB"/>
        </w:rPr>
        <w:t xml:space="preserve">The </w:t>
      </w:r>
      <w:r w:rsidR="00DB568B" w:rsidRPr="008B33A6">
        <w:rPr>
          <w:rFonts w:ascii="Arial" w:hAnsi="Arial" w:cs="Arial"/>
          <w:lang w:val="en-GB"/>
        </w:rPr>
        <w:t>Contracting Authority</w:t>
      </w:r>
      <w:r w:rsidRPr="008B33A6">
        <w:rPr>
          <w:rFonts w:ascii="Arial" w:hAnsi="Arial" w:cs="Arial"/>
          <w:lang w:val="en-GB"/>
        </w:rPr>
        <w:t xml:space="preserve">, acting on the basis of </w:t>
      </w:r>
      <w:r w:rsidR="00DB568B" w:rsidRPr="008B33A6">
        <w:rPr>
          <w:rFonts w:ascii="Arial" w:hAnsi="Arial" w:cs="Arial"/>
          <w:lang w:val="en-GB"/>
        </w:rPr>
        <w:t>Article</w:t>
      </w:r>
      <w:r w:rsidRPr="008B33A6">
        <w:rPr>
          <w:rFonts w:ascii="Arial" w:hAnsi="Arial" w:cs="Arial"/>
          <w:lang w:val="en-GB"/>
        </w:rPr>
        <w:t xml:space="preserve"> 9 item 3, allows the Economic Operator to submit a </w:t>
      </w:r>
      <w:r w:rsidR="00206390" w:rsidRPr="008B33A6">
        <w:rPr>
          <w:rFonts w:ascii="Arial" w:hAnsi="Arial" w:cs="Arial"/>
          <w:lang w:val="en-GB"/>
        </w:rPr>
        <w:t>bid</w:t>
      </w:r>
      <w:r w:rsidRPr="008B33A6">
        <w:rPr>
          <w:rFonts w:ascii="Arial" w:hAnsi="Arial" w:cs="Arial"/>
          <w:lang w:val="en-GB"/>
        </w:rPr>
        <w:t xml:space="preserve"> and </w:t>
      </w:r>
      <w:r w:rsidR="000D2BA6" w:rsidRPr="008B33A6">
        <w:rPr>
          <w:rFonts w:ascii="Arial" w:hAnsi="Arial" w:cs="Arial"/>
          <w:lang w:val="en-GB"/>
        </w:rPr>
        <w:t>statements</w:t>
      </w:r>
      <w:r w:rsidRPr="008B33A6">
        <w:rPr>
          <w:rFonts w:ascii="Arial" w:hAnsi="Arial" w:cs="Arial"/>
          <w:lang w:val="en-GB"/>
        </w:rPr>
        <w:t xml:space="preserve"> and documents in the language commonly used in international trade, i.e. in English. </w:t>
      </w:r>
    </w:p>
    <w:p w:rsidR="005668AB" w:rsidRPr="008B33A6" w:rsidRDefault="005668AB" w:rsidP="005668AB">
      <w:pPr>
        <w:spacing w:line="340" w:lineRule="exact"/>
        <w:ind w:left="357"/>
        <w:jc w:val="both"/>
        <w:rPr>
          <w:rFonts w:ascii="Arial" w:hAnsi="Arial" w:cs="Arial"/>
          <w:lang w:val="en-GB"/>
        </w:rPr>
      </w:pPr>
    </w:p>
    <w:p w:rsidR="008F5B83" w:rsidRPr="008B33A6" w:rsidRDefault="005668AB" w:rsidP="00AE15BD">
      <w:pPr>
        <w:pStyle w:val="Akapitzlist"/>
        <w:numPr>
          <w:ilvl w:val="0"/>
          <w:numId w:val="10"/>
        </w:numPr>
        <w:spacing w:line="340" w:lineRule="exact"/>
        <w:ind w:left="714" w:hanging="357"/>
        <w:jc w:val="both"/>
        <w:rPr>
          <w:rFonts w:ascii="Arial" w:hAnsi="Arial" w:cs="Arial"/>
          <w:lang w:val="en-GB"/>
        </w:rPr>
      </w:pPr>
      <w:r w:rsidRPr="008B33A6">
        <w:rPr>
          <w:rFonts w:ascii="Arial" w:hAnsi="Arial" w:cs="Arial"/>
          <w:lang w:val="en-GB"/>
        </w:rPr>
        <w:t>I</w:t>
      </w:r>
      <w:r w:rsidR="008F5B83" w:rsidRPr="008B33A6">
        <w:rPr>
          <w:rFonts w:ascii="Arial" w:hAnsi="Arial" w:cs="Arial"/>
          <w:lang w:val="en-GB"/>
        </w:rPr>
        <w:t xml:space="preserve">f the Economic Operator indicates </w:t>
      </w:r>
      <w:r w:rsidR="00DD0DE2">
        <w:rPr>
          <w:rFonts w:ascii="Arial" w:hAnsi="Arial" w:cs="Arial"/>
          <w:lang w:val="en-GB"/>
        </w:rPr>
        <w:t xml:space="preserve">that </w:t>
      </w:r>
      <w:r w:rsidR="008F5B83" w:rsidRPr="008B33A6">
        <w:rPr>
          <w:rFonts w:ascii="Arial" w:hAnsi="Arial" w:cs="Arial"/>
          <w:lang w:val="en-GB"/>
        </w:rPr>
        <w:t xml:space="preserve">the statements or documents referred to in item 2-3 of the ToR </w:t>
      </w:r>
      <w:r w:rsidR="00DD0DE2">
        <w:rPr>
          <w:rFonts w:ascii="Arial" w:hAnsi="Arial" w:cs="Arial"/>
          <w:lang w:val="en-GB"/>
        </w:rPr>
        <w:t xml:space="preserve">are available </w:t>
      </w:r>
      <w:r w:rsidR="008F5B83" w:rsidRPr="008B33A6">
        <w:rPr>
          <w:rFonts w:ascii="Arial" w:hAnsi="Arial" w:cs="Arial"/>
          <w:lang w:val="en-GB"/>
        </w:rPr>
        <w:t xml:space="preserve">in electronic form at specific Internet addresses of publicly available and free of charge databases, the </w:t>
      </w:r>
      <w:r w:rsidR="00DB568B" w:rsidRPr="008B33A6">
        <w:rPr>
          <w:rFonts w:ascii="Arial" w:hAnsi="Arial" w:cs="Arial"/>
          <w:lang w:val="en-GB"/>
        </w:rPr>
        <w:t>Contracting Authority</w:t>
      </w:r>
      <w:r w:rsidR="008F5B83" w:rsidRPr="008B33A6">
        <w:rPr>
          <w:rFonts w:ascii="Arial" w:hAnsi="Arial" w:cs="Arial"/>
          <w:lang w:val="en-GB"/>
        </w:rPr>
        <w:t xml:space="preserve"> shall download the statements or documents indicated by the Economic Operator from these databases.</w:t>
      </w:r>
    </w:p>
    <w:p w:rsidR="005668AB" w:rsidRPr="008B33A6" w:rsidRDefault="005668AB" w:rsidP="005668AB">
      <w:pPr>
        <w:spacing w:line="340" w:lineRule="exact"/>
        <w:jc w:val="both"/>
        <w:rPr>
          <w:rFonts w:ascii="Arial" w:hAnsi="Arial" w:cs="Arial"/>
          <w:lang w:val="en-GB"/>
        </w:rPr>
      </w:pPr>
    </w:p>
    <w:p w:rsidR="008F5B83" w:rsidRPr="008B33A6" w:rsidRDefault="008F5B83" w:rsidP="00AE15BD">
      <w:pPr>
        <w:pStyle w:val="Akapitzlist"/>
        <w:numPr>
          <w:ilvl w:val="0"/>
          <w:numId w:val="10"/>
        </w:numPr>
        <w:spacing w:line="340" w:lineRule="exact"/>
        <w:ind w:left="714" w:hanging="357"/>
        <w:jc w:val="both"/>
        <w:rPr>
          <w:rFonts w:ascii="Arial" w:hAnsi="Arial" w:cs="Arial"/>
          <w:lang w:val="en-GB"/>
        </w:rPr>
      </w:pPr>
      <w:r w:rsidRPr="008B33A6">
        <w:rPr>
          <w:rFonts w:ascii="Arial" w:hAnsi="Arial" w:cs="Arial"/>
          <w:lang w:val="en-GB"/>
        </w:rPr>
        <w:t xml:space="preserve">If the </w:t>
      </w:r>
      <w:r w:rsidR="00DB568B" w:rsidRPr="008B33A6">
        <w:rPr>
          <w:rFonts w:ascii="Arial" w:hAnsi="Arial" w:cs="Arial"/>
          <w:lang w:val="en-GB"/>
        </w:rPr>
        <w:t>Economic Operator</w:t>
      </w:r>
      <w:r w:rsidRPr="008B33A6">
        <w:rPr>
          <w:rFonts w:ascii="Arial" w:hAnsi="Arial" w:cs="Arial"/>
          <w:lang w:val="en-GB"/>
        </w:rPr>
        <w:t xml:space="preserve"> indicates</w:t>
      </w:r>
      <w:r w:rsidR="00DD0DE2">
        <w:rPr>
          <w:rFonts w:ascii="Arial" w:hAnsi="Arial" w:cs="Arial"/>
          <w:lang w:val="en-GB"/>
        </w:rPr>
        <w:t xml:space="preserve"> that</w:t>
      </w:r>
      <w:r w:rsidRPr="008B33A6">
        <w:rPr>
          <w:rFonts w:ascii="Arial" w:hAnsi="Arial" w:cs="Arial"/>
          <w:lang w:val="en-GB"/>
        </w:rPr>
        <w:t xml:space="preserve"> the statements or documents referred to in items 2-3 of the ToR, are in the possession of the </w:t>
      </w:r>
      <w:r w:rsidR="00DB568B" w:rsidRPr="008B33A6">
        <w:rPr>
          <w:rFonts w:ascii="Arial" w:hAnsi="Arial" w:cs="Arial"/>
          <w:lang w:val="en-GB"/>
        </w:rPr>
        <w:t>Contracting Authority</w:t>
      </w:r>
      <w:r w:rsidRPr="008B33A6">
        <w:rPr>
          <w:rFonts w:ascii="Arial" w:hAnsi="Arial" w:cs="Arial"/>
          <w:lang w:val="en-GB"/>
        </w:rPr>
        <w:t xml:space="preserve">, in particular the statements or documents held by the </w:t>
      </w:r>
      <w:r w:rsidR="00DB568B" w:rsidRPr="008B33A6">
        <w:rPr>
          <w:rFonts w:ascii="Arial" w:hAnsi="Arial" w:cs="Arial"/>
          <w:lang w:val="en-GB"/>
        </w:rPr>
        <w:t>Contracting Authority</w:t>
      </w:r>
      <w:r w:rsidRPr="008B33A6">
        <w:rPr>
          <w:rFonts w:ascii="Arial" w:hAnsi="Arial" w:cs="Arial"/>
          <w:lang w:val="en-GB"/>
        </w:rPr>
        <w:t xml:space="preserve"> pursuant to </w:t>
      </w:r>
      <w:r w:rsidR="00DB568B" w:rsidRPr="008B33A6">
        <w:rPr>
          <w:rFonts w:ascii="Arial" w:hAnsi="Arial" w:cs="Arial"/>
          <w:lang w:val="en-GB"/>
        </w:rPr>
        <w:t>Article</w:t>
      </w:r>
      <w:r w:rsidRPr="008B33A6">
        <w:rPr>
          <w:rFonts w:ascii="Arial" w:hAnsi="Arial" w:cs="Arial"/>
          <w:lang w:val="en-GB"/>
        </w:rPr>
        <w:t xml:space="preserve"> 97</w:t>
      </w:r>
      <w:r w:rsidR="000D2BA6" w:rsidRPr="008B33A6">
        <w:rPr>
          <w:rFonts w:ascii="Arial" w:hAnsi="Arial" w:cs="Arial"/>
          <w:lang w:val="en-GB"/>
        </w:rPr>
        <w:t xml:space="preserve"> section </w:t>
      </w:r>
      <w:r w:rsidRPr="008B33A6">
        <w:rPr>
          <w:rFonts w:ascii="Arial" w:hAnsi="Arial" w:cs="Arial"/>
          <w:lang w:val="en-GB"/>
        </w:rPr>
        <w:t xml:space="preserve">1 of the PPL Act, the </w:t>
      </w:r>
      <w:r w:rsidR="00DB568B" w:rsidRPr="008B33A6">
        <w:rPr>
          <w:rFonts w:ascii="Arial" w:hAnsi="Arial" w:cs="Arial"/>
          <w:lang w:val="en-GB"/>
        </w:rPr>
        <w:t>Contracting Authority</w:t>
      </w:r>
      <w:r w:rsidRPr="008B33A6">
        <w:rPr>
          <w:rFonts w:ascii="Arial" w:hAnsi="Arial" w:cs="Arial"/>
          <w:lang w:val="en-GB"/>
        </w:rPr>
        <w:t xml:space="preserve"> will use the statements or documents </w:t>
      </w:r>
      <w:r w:rsidR="000D2BA6" w:rsidRPr="008B33A6">
        <w:rPr>
          <w:rFonts w:ascii="Arial" w:hAnsi="Arial" w:cs="Arial"/>
          <w:lang w:val="en-GB"/>
        </w:rPr>
        <w:t>it</w:t>
      </w:r>
      <w:r w:rsidRPr="008B33A6">
        <w:rPr>
          <w:rFonts w:ascii="Arial" w:hAnsi="Arial" w:cs="Arial"/>
          <w:lang w:val="en-GB"/>
        </w:rPr>
        <w:t xml:space="preserve"> hold</w:t>
      </w:r>
      <w:r w:rsidR="000D2BA6" w:rsidRPr="008B33A6">
        <w:rPr>
          <w:rFonts w:ascii="Arial" w:hAnsi="Arial" w:cs="Arial"/>
          <w:lang w:val="en-GB"/>
        </w:rPr>
        <w:t>s</w:t>
      </w:r>
      <w:r w:rsidRPr="008B33A6">
        <w:rPr>
          <w:rFonts w:ascii="Arial" w:hAnsi="Arial" w:cs="Arial"/>
          <w:lang w:val="en-GB"/>
        </w:rPr>
        <w:t xml:space="preserve"> to confirm the circumstances referred to in </w:t>
      </w:r>
      <w:r w:rsidR="00DB568B" w:rsidRPr="008B33A6">
        <w:rPr>
          <w:rFonts w:ascii="Arial" w:hAnsi="Arial" w:cs="Arial"/>
          <w:lang w:val="en-GB"/>
        </w:rPr>
        <w:t>Article</w:t>
      </w:r>
      <w:r w:rsidRPr="008B33A6">
        <w:rPr>
          <w:rFonts w:ascii="Arial" w:hAnsi="Arial" w:cs="Arial"/>
          <w:lang w:val="en-GB"/>
        </w:rPr>
        <w:t xml:space="preserve"> 25</w:t>
      </w:r>
      <w:r w:rsidR="000D2BA6" w:rsidRPr="008B33A6">
        <w:rPr>
          <w:rFonts w:ascii="Arial" w:hAnsi="Arial" w:cs="Arial"/>
          <w:lang w:val="en-GB"/>
        </w:rPr>
        <w:t xml:space="preserve"> section </w:t>
      </w:r>
      <w:r w:rsidRPr="008B33A6">
        <w:rPr>
          <w:rFonts w:ascii="Arial" w:hAnsi="Arial" w:cs="Arial"/>
          <w:lang w:val="en-GB"/>
        </w:rPr>
        <w:t>1</w:t>
      </w:r>
      <w:r w:rsidR="000D2BA6" w:rsidRPr="008B33A6">
        <w:rPr>
          <w:rFonts w:ascii="Arial" w:hAnsi="Arial" w:cs="Arial"/>
          <w:lang w:val="en-GB"/>
        </w:rPr>
        <w:t xml:space="preserve"> items </w:t>
      </w:r>
      <w:r w:rsidRPr="008B33A6">
        <w:rPr>
          <w:rFonts w:ascii="Arial" w:hAnsi="Arial" w:cs="Arial"/>
          <w:lang w:val="en-GB"/>
        </w:rPr>
        <w:t xml:space="preserve">1 and 3 of the PPL Act, provided that they are up-to-date. </w:t>
      </w:r>
    </w:p>
    <w:p w:rsidR="005668AB" w:rsidRPr="008B33A6" w:rsidRDefault="005668AB" w:rsidP="005668AB">
      <w:pPr>
        <w:spacing w:line="340" w:lineRule="exact"/>
        <w:jc w:val="both"/>
        <w:rPr>
          <w:rFonts w:ascii="Arial" w:hAnsi="Arial" w:cs="Arial"/>
          <w:lang w:val="en-GB"/>
        </w:rPr>
      </w:pPr>
    </w:p>
    <w:p w:rsidR="008F5B83" w:rsidRPr="008B33A6" w:rsidRDefault="008F5B83" w:rsidP="00AE15BD">
      <w:pPr>
        <w:pStyle w:val="Akapitzlist"/>
        <w:numPr>
          <w:ilvl w:val="0"/>
          <w:numId w:val="10"/>
        </w:numPr>
        <w:spacing w:line="340" w:lineRule="exact"/>
        <w:ind w:left="714" w:hanging="357"/>
        <w:jc w:val="both"/>
        <w:rPr>
          <w:rFonts w:ascii="Arial" w:hAnsi="Arial" w:cs="Arial"/>
          <w:lang w:val="en-GB"/>
        </w:rPr>
      </w:pPr>
      <w:r w:rsidRPr="008B33A6">
        <w:rPr>
          <w:rFonts w:ascii="Arial" w:hAnsi="Arial" w:cs="Arial"/>
          <w:lang w:val="en-GB"/>
        </w:rPr>
        <w:t xml:space="preserve">If the Contracting Authority calls on the Economic Operator to submit </w:t>
      </w:r>
      <w:r w:rsidR="000D2BA6" w:rsidRPr="008B33A6">
        <w:rPr>
          <w:rFonts w:ascii="Arial" w:hAnsi="Arial" w:cs="Arial"/>
          <w:lang w:val="en-GB"/>
        </w:rPr>
        <w:t>statements</w:t>
      </w:r>
      <w:r w:rsidRPr="008B33A6">
        <w:rPr>
          <w:rFonts w:ascii="Arial" w:hAnsi="Arial" w:cs="Arial"/>
          <w:lang w:val="en-GB"/>
        </w:rPr>
        <w:t xml:space="preserve"> or documents referred to in Chapter VI of the ToR, acting pursuant to </w:t>
      </w:r>
      <w:r w:rsidR="00DB568B" w:rsidRPr="008B33A6">
        <w:rPr>
          <w:rFonts w:ascii="Arial" w:hAnsi="Arial" w:cs="Arial"/>
          <w:lang w:val="en-GB"/>
        </w:rPr>
        <w:t>Article</w:t>
      </w:r>
      <w:r w:rsidRPr="008B33A6">
        <w:rPr>
          <w:rFonts w:ascii="Arial" w:hAnsi="Arial" w:cs="Arial"/>
          <w:lang w:val="en-GB"/>
        </w:rPr>
        <w:t xml:space="preserve"> 26 </w:t>
      </w:r>
      <w:r w:rsidR="00DB568B" w:rsidRPr="008B33A6">
        <w:rPr>
          <w:rFonts w:ascii="Arial" w:hAnsi="Arial" w:cs="Arial"/>
          <w:lang w:val="en-GB"/>
        </w:rPr>
        <w:t>section</w:t>
      </w:r>
      <w:r w:rsidRPr="008B33A6">
        <w:rPr>
          <w:rFonts w:ascii="Arial" w:hAnsi="Arial" w:cs="Arial"/>
          <w:lang w:val="en-GB"/>
        </w:rPr>
        <w:t xml:space="preserve"> 3 and 3a of the PPL Act, the Economic Operator will be obliged to submit </w:t>
      </w:r>
      <w:r w:rsidR="000D2BA6" w:rsidRPr="008B33A6">
        <w:rPr>
          <w:rFonts w:ascii="Arial" w:hAnsi="Arial" w:cs="Arial"/>
          <w:lang w:val="en-GB"/>
        </w:rPr>
        <w:t>statements</w:t>
      </w:r>
      <w:r w:rsidRPr="008B33A6">
        <w:rPr>
          <w:rFonts w:ascii="Arial" w:hAnsi="Arial" w:cs="Arial"/>
          <w:lang w:val="en-GB"/>
        </w:rPr>
        <w:t xml:space="preserve"> or documents in the form referred to in Chapter VI </w:t>
      </w:r>
      <w:r w:rsidR="00DB568B" w:rsidRPr="008B33A6">
        <w:rPr>
          <w:rFonts w:ascii="Arial" w:hAnsi="Arial" w:cs="Arial"/>
          <w:lang w:val="en-GB"/>
        </w:rPr>
        <w:t>section</w:t>
      </w:r>
      <w:r w:rsidRPr="008B33A6">
        <w:rPr>
          <w:rFonts w:ascii="Arial" w:hAnsi="Arial" w:cs="Arial"/>
          <w:lang w:val="en-GB"/>
        </w:rPr>
        <w:t xml:space="preserve"> 5 and 6 of the ToR respectively.</w:t>
      </w:r>
    </w:p>
    <w:p w:rsidR="005668AB" w:rsidRPr="008B33A6" w:rsidRDefault="005668AB" w:rsidP="005668AB">
      <w:pPr>
        <w:spacing w:line="340" w:lineRule="exact"/>
        <w:jc w:val="both"/>
        <w:rPr>
          <w:rFonts w:ascii="Arial" w:hAnsi="Arial" w:cs="Arial"/>
          <w:lang w:val="en-GB"/>
        </w:rPr>
      </w:pPr>
    </w:p>
    <w:p w:rsidR="008F5B83" w:rsidRPr="008B33A6" w:rsidRDefault="008F5B83" w:rsidP="00AE15BD">
      <w:pPr>
        <w:pStyle w:val="Akapitzlist"/>
        <w:numPr>
          <w:ilvl w:val="0"/>
          <w:numId w:val="10"/>
        </w:numPr>
        <w:spacing w:line="340" w:lineRule="exact"/>
        <w:ind w:left="714" w:hanging="357"/>
        <w:jc w:val="both"/>
        <w:rPr>
          <w:rFonts w:ascii="Arial" w:hAnsi="Arial" w:cs="Arial"/>
          <w:lang w:val="en-GB"/>
        </w:rPr>
      </w:pPr>
      <w:r w:rsidRPr="008B33A6">
        <w:rPr>
          <w:rFonts w:ascii="Arial" w:hAnsi="Arial" w:cs="Arial"/>
          <w:lang w:val="en-GB"/>
        </w:rPr>
        <w:t xml:space="preserve">If it is necessary to ensure proper course of the procurement procedure, the </w:t>
      </w:r>
      <w:r w:rsidR="00DB568B" w:rsidRPr="008B33A6">
        <w:rPr>
          <w:rFonts w:ascii="Arial" w:hAnsi="Arial" w:cs="Arial"/>
          <w:lang w:val="en-GB"/>
        </w:rPr>
        <w:t>Contracting Authority</w:t>
      </w:r>
      <w:r w:rsidRPr="008B33A6">
        <w:rPr>
          <w:rFonts w:ascii="Arial" w:hAnsi="Arial" w:cs="Arial"/>
          <w:lang w:val="en-GB"/>
        </w:rPr>
        <w:t xml:space="preserve"> may, at each stage of the procedure, call upon Economic Operators to submit all or some of their statements or documents confirming that they are not excluded, meet the conditions for participation in the procedure or the selection criteria, and if there are reasonable grounds to believe that the statements or documents submitted previously are no longer valid, to submit current statements or documents.</w:t>
      </w:r>
    </w:p>
    <w:p w:rsidR="008F5B83" w:rsidRPr="008B33A6" w:rsidRDefault="008F5B83" w:rsidP="00206390">
      <w:pPr>
        <w:spacing w:line="340" w:lineRule="exact"/>
        <w:rPr>
          <w:rFonts w:ascii="Arial" w:hAnsi="Arial" w:cs="Arial"/>
          <w:lang w:val="en-GB"/>
        </w:rPr>
      </w:pPr>
    </w:p>
    <w:tbl>
      <w:tblPr>
        <w:tblStyle w:val="Tabela-Siatka"/>
        <w:tblW w:w="0" w:type="auto"/>
        <w:tblLook w:val="04A0" w:firstRow="1" w:lastRow="0" w:firstColumn="1" w:lastColumn="0" w:noHBand="0" w:noVBand="1"/>
      </w:tblPr>
      <w:tblGrid>
        <w:gridCol w:w="9060"/>
      </w:tblGrid>
      <w:tr w:rsidR="000D2BA6" w:rsidRPr="00DC7860" w:rsidTr="000D2BA6">
        <w:tc>
          <w:tcPr>
            <w:tcW w:w="9210" w:type="dxa"/>
          </w:tcPr>
          <w:p w:rsidR="000D2BA6" w:rsidRPr="008B33A6" w:rsidRDefault="000D2BA6" w:rsidP="00206390">
            <w:pPr>
              <w:spacing w:line="340" w:lineRule="exact"/>
              <w:jc w:val="center"/>
              <w:rPr>
                <w:rFonts w:ascii="Arial" w:hAnsi="Arial" w:cs="Arial"/>
                <w:b/>
                <w:lang w:val="en-GB"/>
              </w:rPr>
            </w:pPr>
            <w:r w:rsidRPr="008B33A6">
              <w:rPr>
                <w:rFonts w:ascii="Arial" w:hAnsi="Arial" w:cs="Arial"/>
                <w:b/>
                <w:lang w:val="en-GB"/>
              </w:rPr>
              <w:t>Chapter VII.</w:t>
            </w:r>
          </w:p>
          <w:p w:rsidR="000D2BA6" w:rsidRPr="008B33A6" w:rsidRDefault="000D2BA6" w:rsidP="00206390">
            <w:pPr>
              <w:spacing w:line="340" w:lineRule="exact"/>
              <w:jc w:val="center"/>
              <w:rPr>
                <w:rFonts w:ascii="Arial" w:hAnsi="Arial" w:cs="Arial"/>
                <w:lang w:val="en-GB"/>
              </w:rPr>
            </w:pPr>
            <w:r w:rsidRPr="008B33A6">
              <w:rPr>
                <w:rFonts w:ascii="Arial" w:hAnsi="Arial" w:cs="Arial"/>
                <w:b/>
                <w:lang w:val="en-GB"/>
              </w:rPr>
              <w:t>Economic Operators jointly applying for Contract Award</w:t>
            </w:r>
          </w:p>
        </w:tc>
      </w:tr>
    </w:tbl>
    <w:p w:rsidR="000D2BA6" w:rsidRPr="008B33A6" w:rsidRDefault="000D2BA6" w:rsidP="00206390">
      <w:pPr>
        <w:spacing w:line="340" w:lineRule="exact"/>
        <w:rPr>
          <w:rFonts w:ascii="Arial" w:hAnsi="Arial" w:cs="Arial"/>
          <w:lang w:val="en-GB"/>
        </w:rPr>
      </w:pPr>
    </w:p>
    <w:p w:rsidR="008F5B83" w:rsidRPr="008B33A6" w:rsidRDefault="00E16BBE" w:rsidP="00AE15BD">
      <w:pPr>
        <w:pStyle w:val="Akapitzlist"/>
        <w:numPr>
          <w:ilvl w:val="0"/>
          <w:numId w:val="11"/>
        </w:numPr>
        <w:spacing w:line="340" w:lineRule="exact"/>
        <w:jc w:val="both"/>
        <w:rPr>
          <w:rFonts w:ascii="Arial" w:hAnsi="Arial" w:cs="Arial"/>
          <w:lang w:val="en-GB"/>
        </w:rPr>
      </w:pPr>
      <w:r w:rsidRPr="008B33A6">
        <w:rPr>
          <w:rFonts w:ascii="Arial" w:hAnsi="Arial" w:cs="Arial"/>
          <w:lang w:val="en-GB"/>
        </w:rPr>
        <w:t>The E</w:t>
      </w:r>
      <w:r w:rsidR="008F5B83" w:rsidRPr="008B33A6">
        <w:rPr>
          <w:rFonts w:ascii="Arial" w:hAnsi="Arial" w:cs="Arial"/>
          <w:lang w:val="en-GB"/>
        </w:rPr>
        <w:t xml:space="preserve">conomic </w:t>
      </w:r>
      <w:r w:rsidRPr="008B33A6">
        <w:rPr>
          <w:rFonts w:ascii="Arial" w:hAnsi="Arial" w:cs="Arial"/>
          <w:lang w:val="en-GB"/>
        </w:rPr>
        <w:t>O</w:t>
      </w:r>
      <w:r w:rsidR="008F5B83" w:rsidRPr="008B33A6">
        <w:rPr>
          <w:rFonts w:ascii="Arial" w:hAnsi="Arial" w:cs="Arial"/>
          <w:lang w:val="en-GB"/>
        </w:rPr>
        <w:t xml:space="preserve">perators jointly applying for the </w:t>
      </w:r>
      <w:r w:rsidR="00DD0DE2">
        <w:rPr>
          <w:rFonts w:ascii="Arial" w:hAnsi="Arial" w:cs="Arial"/>
          <w:lang w:val="en-GB"/>
        </w:rPr>
        <w:t>award of a public contract shall appoint a </w:t>
      </w:r>
      <w:r w:rsidR="008F5B83" w:rsidRPr="008B33A6">
        <w:rPr>
          <w:rFonts w:ascii="Arial" w:hAnsi="Arial" w:cs="Arial"/>
          <w:lang w:val="en-GB"/>
        </w:rPr>
        <w:t xml:space="preserve">proxy to represent them in the public procurement procedure or to represent them in the procedure and conclude the </w:t>
      </w:r>
      <w:r w:rsidRPr="008B33A6">
        <w:rPr>
          <w:rFonts w:ascii="Arial" w:hAnsi="Arial" w:cs="Arial"/>
          <w:lang w:val="en-GB"/>
        </w:rPr>
        <w:t>contract award agreement</w:t>
      </w:r>
      <w:r w:rsidR="008F5B83" w:rsidRPr="008B33A6">
        <w:rPr>
          <w:rFonts w:ascii="Arial" w:hAnsi="Arial" w:cs="Arial"/>
          <w:lang w:val="en-GB"/>
        </w:rPr>
        <w:t>.</w:t>
      </w:r>
    </w:p>
    <w:p w:rsidR="005668AB" w:rsidRPr="008B33A6" w:rsidRDefault="005668AB" w:rsidP="005668AB">
      <w:pPr>
        <w:spacing w:line="340" w:lineRule="exact"/>
        <w:ind w:left="360"/>
        <w:jc w:val="both"/>
        <w:rPr>
          <w:rFonts w:ascii="Arial" w:hAnsi="Arial" w:cs="Arial"/>
          <w:lang w:val="en-GB"/>
        </w:rPr>
      </w:pPr>
    </w:p>
    <w:p w:rsidR="008F5B83" w:rsidRPr="008B33A6" w:rsidRDefault="008F5B83" w:rsidP="00206390">
      <w:pPr>
        <w:pStyle w:val="Akapitzlist"/>
        <w:spacing w:line="340" w:lineRule="exact"/>
        <w:jc w:val="both"/>
        <w:rPr>
          <w:rFonts w:ascii="Arial" w:hAnsi="Arial" w:cs="Arial"/>
          <w:lang w:val="en-GB"/>
        </w:rPr>
      </w:pPr>
      <w:r w:rsidRPr="008B33A6">
        <w:rPr>
          <w:rFonts w:ascii="Arial" w:hAnsi="Arial" w:cs="Arial"/>
          <w:b/>
          <w:lang w:val="en-GB"/>
        </w:rPr>
        <w:t xml:space="preserve">The power of attorney shall be attached to the </w:t>
      </w:r>
      <w:r w:rsidR="00206390" w:rsidRPr="008B33A6">
        <w:rPr>
          <w:rFonts w:ascii="Arial" w:hAnsi="Arial" w:cs="Arial"/>
          <w:b/>
          <w:lang w:val="en-GB"/>
        </w:rPr>
        <w:t>bid</w:t>
      </w:r>
      <w:r w:rsidRPr="008B33A6">
        <w:rPr>
          <w:rFonts w:ascii="Arial" w:hAnsi="Arial" w:cs="Arial"/>
          <w:b/>
          <w:lang w:val="en-GB"/>
        </w:rPr>
        <w:t xml:space="preserve"> </w:t>
      </w:r>
      <w:r w:rsidRPr="008B33A6">
        <w:rPr>
          <w:rFonts w:ascii="Arial" w:hAnsi="Arial" w:cs="Arial"/>
          <w:lang w:val="en-GB"/>
        </w:rPr>
        <w:t>- all correspondence relating to this procedure shall be conducted with the attorney.</w:t>
      </w:r>
    </w:p>
    <w:p w:rsidR="005668AB" w:rsidRPr="008B33A6" w:rsidRDefault="005668AB" w:rsidP="00206390">
      <w:pPr>
        <w:pStyle w:val="Akapitzlist"/>
        <w:spacing w:line="340" w:lineRule="exact"/>
        <w:jc w:val="both"/>
        <w:rPr>
          <w:rFonts w:ascii="Arial" w:hAnsi="Arial" w:cs="Arial"/>
          <w:lang w:val="en-GB"/>
        </w:rPr>
      </w:pPr>
    </w:p>
    <w:p w:rsidR="008F5B83" w:rsidRPr="008B33A6" w:rsidRDefault="008F5B83" w:rsidP="00AE15BD">
      <w:pPr>
        <w:pStyle w:val="Akapitzlist"/>
        <w:numPr>
          <w:ilvl w:val="0"/>
          <w:numId w:val="11"/>
        </w:numPr>
        <w:spacing w:line="340" w:lineRule="exact"/>
        <w:jc w:val="both"/>
        <w:rPr>
          <w:rFonts w:ascii="Arial" w:hAnsi="Arial" w:cs="Arial"/>
          <w:lang w:val="en-GB"/>
        </w:rPr>
      </w:pPr>
      <w:r w:rsidRPr="008B33A6">
        <w:rPr>
          <w:rFonts w:ascii="Arial" w:hAnsi="Arial" w:cs="Arial"/>
          <w:lang w:val="en-GB"/>
        </w:rPr>
        <w:t>Each of the Economic Operators jointly applying for the award of a public contract on their own behalf shall submit a power of attorney:</w:t>
      </w:r>
    </w:p>
    <w:p w:rsidR="005668AB" w:rsidRPr="008B33A6" w:rsidRDefault="005668AB" w:rsidP="005668AB">
      <w:pPr>
        <w:spacing w:line="340" w:lineRule="exact"/>
        <w:ind w:left="360"/>
        <w:jc w:val="both"/>
        <w:rPr>
          <w:rFonts w:ascii="Arial" w:hAnsi="Arial" w:cs="Arial"/>
          <w:lang w:val="en-GB"/>
        </w:rPr>
      </w:pPr>
    </w:p>
    <w:p w:rsidR="008F5B83" w:rsidRPr="008B33A6" w:rsidRDefault="00DD0DE2" w:rsidP="00AE15BD">
      <w:pPr>
        <w:pStyle w:val="Akapitzlist"/>
        <w:numPr>
          <w:ilvl w:val="1"/>
          <w:numId w:val="4"/>
        </w:numPr>
        <w:spacing w:line="340" w:lineRule="exact"/>
        <w:jc w:val="both"/>
        <w:rPr>
          <w:rFonts w:ascii="Arial" w:hAnsi="Arial" w:cs="Arial"/>
          <w:lang w:val="en-GB"/>
        </w:rPr>
      </w:pPr>
      <w:r>
        <w:rPr>
          <w:rFonts w:ascii="Arial" w:hAnsi="Arial" w:cs="Arial"/>
          <w:lang w:val="en-GB"/>
        </w:rPr>
        <w:t>statements</w:t>
      </w:r>
      <w:r w:rsidR="008F5B83" w:rsidRPr="008B33A6">
        <w:rPr>
          <w:rFonts w:ascii="Arial" w:hAnsi="Arial" w:cs="Arial"/>
          <w:lang w:val="en-GB"/>
        </w:rPr>
        <w:t xml:space="preserve"> referred to in Chapter VI, </w:t>
      </w:r>
      <w:r w:rsidR="00E16BBE" w:rsidRPr="008B33A6">
        <w:rPr>
          <w:rFonts w:ascii="Arial" w:hAnsi="Arial" w:cs="Arial"/>
          <w:lang w:val="en-GB"/>
        </w:rPr>
        <w:t>sections</w:t>
      </w:r>
      <w:r w:rsidR="008F5B83" w:rsidRPr="008B33A6">
        <w:rPr>
          <w:rFonts w:ascii="Arial" w:hAnsi="Arial" w:cs="Arial"/>
          <w:lang w:val="en-GB"/>
        </w:rPr>
        <w:t xml:space="preserve"> 1 and 2;</w:t>
      </w:r>
    </w:p>
    <w:p w:rsidR="005668AB" w:rsidRPr="008B33A6" w:rsidRDefault="005668AB" w:rsidP="005668AB">
      <w:pPr>
        <w:spacing w:line="340" w:lineRule="exact"/>
        <w:jc w:val="both"/>
        <w:rPr>
          <w:rFonts w:ascii="Arial" w:hAnsi="Arial" w:cs="Arial"/>
          <w:lang w:val="en-GB"/>
        </w:rPr>
      </w:pPr>
    </w:p>
    <w:p w:rsidR="008F5B83" w:rsidRPr="008B33A6" w:rsidRDefault="008F5B83" w:rsidP="00DD0DE2">
      <w:pPr>
        <w:pStyle w:val="Akapitzlist"/>
        <w:spacing w:line="240" w:lineRule="auto"/>
        <w:jc w:val="both"/>
        <w:rPr>
          <w:rFonts w:ascii="Arial" w:hAnsi="Arial" w:cs="Arial"/>
          <w:i/>
          <w:sz w:val="20"/>
          <w:u w:val="single"/>
          <w:lang w:val="en-GB"/>
        </w:rPr>
      </w:pPr>
      <w:r w:rsidRPr="008B33A6">
        <w:rPr>
          <w:rFonts w:ascii="Arial" w:hAnsi="Arial" w:cs="Arial"/>
          <w:i/>
          <w:sz w:val="20"/>
          <w:u w:val="single"/>
          <w:lang w:val="en-GB"/>
        </w:rPr>
        <w:t xml:space="preserve">The documents, if any, shall be certified as true copies of the original by the attorney referred to in item 1 or each Economic Operator applying jointly for the award of the contract shall certify </w:t>
      </w:r>
      <w:r w:rsidR="00DD0DE2" w:rsidRPr="008B33A6">
        <w:rPr>
          <w:rFonts w:ascii="Arial" w:hAnsi="Arial" w:cs="Arial"/>
          <w:i/>
          <w:sz w:val="20"/>
          <w:u w:val="single"/>
          <w:lang w:val="en-GB"/>
        </w:rPr>
        <w:t xml:space="preserve">as true copies of the original </w:t>
      </w:r>
      <w:r w:rsidR="00E16BBE" w:rsidRPr="008B33A6">
        <w:rPr>
          <w:rFonts w:ascii="Arial" w:hAnsi="Arial" w:cs="Arial"/>
          <w:i/>
          <w:sz w:val="20"/>
          <w:u w:val="single"/>
          <w:lang w:val="en-GB"/>
        </w:rPr>
        <w:t>only those documents which concern that Economic Operator</w:t>
      </w:r>
      <w:r w:rsidRPr="008B33A6">
        <w:rPr>
          <w:rFonts w:ascii="Arial" w:hAnsi="Arial" w:cs="Arial"/>
          <w:i/>
          <w:sz w:val="20"/>
          <w:u w:val="single"/>
          <w:lang w:val="en-GB"/>
        </w:rPr>
        <w:t>.</w:t>
      </w:r>
    </w:p>
    <w:p w:rsidR="005668AB" w:rsidRPr="008B33A6" w:rsidRDefault="005668AB" w:rsidP="005668AB">
      <w:pPr>
        <w:spacing w:line="340" w:lineRule="exact"/>
        <w:jc w:val="both"/>
        <w:rPr>
          <w:rFonts w:ascii="Arial" w:hAnsi="Arial" w:cs="Arial"/>
          <w:i/>
          <w:sz w:val="20"/>
          <w:u w:val="single"/>
          <w:lang w:val="en-GB"/>
        </w:rPr>
      </w:pPr>
    </w:p>
    <w:p w:rsidR="008F5B83" w:rsidRPr="008B33A6" w:rsidRDefault="008F5B83" w:rsidP="00AE15BD">
      <w:pPr>
        <w:pStyle w:val="Akapitzlist"/>
        <w:numPr>
          <w:ilvl w:val="0"/>
          <w:numId w:val="11"/>
        </w:numPr>
        <w:spacing w:line="340" w:lineRule="exact"/>
        <w:jc w:val="both"/>
        <w:rPr>
          <w:rFonts w:ascii="Arial" w:hAnsi="Arial" w:cs="Arial"/>
          <w:lang w:val="en-GB"/>
        </w:rPr>
      </w:pPr>
      <w:r w:rsidRPr="008B33A6">
        <w:rPr>
          <w:rFonts w:ascii="Arial" w:hAnsi="Arial" w:cs="Arial"/>
          <w:lang w:val="en-GB"/>
        </w:rPr>
        <w:t xml:space="preserve">A </w:t>
      </w:r>
      <w:r w:rsidR="00206390" w:rsidRPr="008B33A6">
        <w:rPr>
          <w:rFonts w:ascii="Arial" w:hAnsi="Arial" w:cs="Arial"/>
          <w:lang w:val="en-GB"/>
        </w:rPr>
        <w:t>bid</w:t>
      </w:r>
      <w:r w:rsidRPr="008B33A6">
        <w:rPr>
          <w:rFonts w:ascii="Arial" w:hAnsi="Arial" w:cs="Arial"/>
          <w:lang w:val="en-GB"/>
        </w:rPr>
        <w:t xml:space="preserve"> submitted by partners in a civil partnership shall be treated as a </w:t>
      </w:r>
      <w:r w:rsidR="00206390" w:rsidRPr="008B33A6">
        <w:rPr>
          <w:rFonts w:ascii="Arial" w:hAnsi="Arial" w:cs="Arial"/>
          <w:lang w:val="en-GB"/>
        </w:rPr>
        <w:t>bid</w:t>
      </w:r>
      <w:r w:rsidRPr="008B33A6">
        <w:rPr>
          <w:rFonts w:ascii="Arial" w:hAnsi="Arial" w:cs="Arial"/>
          <w:lang w:val="en-GB"/>
        </w:rPr>
        <w:t xml:space="preserve"> submitted by Economic Operators applying jointly for the award of a public contract.</w:t>
      </w:r>
    </w:p>
    <w:p w:rsidR="00E16BBE" w:rsidRDefault="00E16BBE" w:rsidP="00206390">
      <w:pPr>
        <w:spacing w:line="340" w:lineRule="exact"/>
        <w:rPr>
          <w:rFonts w:ascii="Arial" w:hAnsi="Arial" w:cs="Arial"/>
          <w:lang w:val="en-GB"/>
        </w:rPr>
      </w:pPr>
    </w:p>
    <w:p w:rsidR="00DD0DE2" w:rsidRPr="008B33A6" w:rsidRDefault="00DD0DE2" w:rsidP="00206390">
      <w:pPr>
        <w:spacing w:line="340" w:lineRule="exact"/>
        <w:rPr>
          <w:rFonts w:ascii="Arial" w:hAnsi="Arial" w:cs="Arial"/>
          <w:lang w:val="en-GB"/>
        </w:rPr>
      </w:pPr>
    </w:p>
    <w:tbl>
      <w:tblPr>
        <w:tblStyle w:val="Tabela-Siatka"/>
        <w:tblW w:w="0" w:type="auto"/>
        <w:tblLook w:val="04A0" w:firstRow="1" w:lastRow="0" w:firstColumn="1" w:lastColumn="0" w:noHBand="0" w:noVBand="1"/>
      </w:tblPr>
      <w:tblGrid>
        <w:gridCol w:w="9060"/>
      </w:tblGrid>
      <w:tr w:rsidR="00E16BBE" w:rsidRPr="00DC7860" w:rsidTr="00E16BBE">
        <w:tc>
          <w:tcPr>
            <w:tcW w:w="9210" w:type="dxa"/>
          </w:tcPr>
          <w:p w:rsidR="00E16BBE" w:rsidRPr="008B33A6" w:rsidRDefault="00E16BBE" w:rsidP="00206390">
            <w:pPr>
              <w:spacing w:line="340" w:lineRule="exact"/>
              <w:jc w:val="center"/>
              <w:rPr>
                <w:rFonts w:ascii="Arial" w:hAnsi="Arial" w:cs="Arial"/>
                <w:b/>
                <w:lang w:val="en-GB"/>
              </w:rPr>
            </w:pPr>
            <w:r w:rsidRPr="008B33A6">
              <w:rPr>
                <w:rFonts w:ascii="Arial" w:hAnsi="Arial" w:cs="Arial"/>
                <w:b/>
                <w:lang w:val="en-GB"/>
              </w:rPr>
              <w:t>Chapter VIII.</w:t>
            </w:r>
          </w:p>
          <w:p w:rsidR="00E16BBE" w:rsidRPr="008B33A6" w:rsidRDefault="00E16BBE" w:rsidP="00206390">
            <w:pPr>
              <w:spacing w:line="340" w:lineRule="exact"/>
              <w:jc w:val="center"/>
              <w:rPr>
                <w:rFonts w:ascii="Arial" w:hAnsi="Arial" w:cs="Arial"/>
                <w:b/>
                <w:lang w:val="en-GB"/>
              </w:rPr>
            </w:pPr>
            <w:r w:rsidRPr="008B33A6">
              <w:rPr>
                <w:rFonts w:ascii="Arial" w:hAnsi="Arial" w:cs="Arial"/>
                <w:b/>
                <w:lang w:val="en-GB"/>
              </w:rPr>
              <w:t>Explanations and modifications to the ToR</w:t>
            </w:r>
          </w:p>
        </w:tc>
      </w:tr>
    </w:tbl>
    <w:p w:rsidR="00E16BBE" w:rsidRPr="008B33A6" w:rsidRDefault="00E16BBE" w:rsidP="00206390">
      <w:pPr>
        <w:spacing w:line="340" w:lineRule="exact"/>
        <w:rPr>
          <w:rFonts w:ascii="Arial" w:hAnsi="Arial" w:cs="Arial"/>
          <w:lang w:val="en-GB"/>
        </w:rPr>
      </w:pPr>
    </w:p>
    <w:p w:rsidR="008F5B83" w:rsidRPr="008B33A6" w:rsidRDefault="008F5B83" w:rsidP="00AE15BD">
      <w:pPr>
        <w:pStyle w:val="Akapitzlist"/>
        <w:numPr>
          <w:ilvl w:val="0"/>
          <w:numId w:val="12"/>
        </w:numPr>
        <w:spacing w:line="340" w:lineRule="exact"/>
        <w:jc w:val="both"/>
        <w:rPr>
          <w:rFonts w:ascii="Arial" w:hAnsi="Arial" w:cs="Arial"/>
          <w:lang w:val="en-GB"/>
        </w:rPr>
      </w:pPr>
      <w:r w:rsidRPr="008B33A6">
        <w:rPr>
          <w:rFonts w:ascii="Arial" w:hAnsi="Arial" w:cs="Arial"/>
          <w:lang w:val="en-GB"/>
        </w:rPr>
        <w:t xml:space="preserve">The </w:t>
      </w:r>
      <w:r w:rsidR="00DB568B" w:rsidRPr="008B33A6">
        <w:rPr>
          <w:rFonts w:ascii="Arial" w:hAnsi="Arial" w:cs="Arial"/>
          <w:lang w:val="en-GB"/>
        </w:rPr>
        <w:t>Economic Operator</w:t>
      </w:r>
      <w:r w:rsidRPr="008B33A6">
        <w:rPr>
          <w:rFonts w:ascii="Arial" w:hAnsi="Arial" w:cs="Arial"/>
          <w:lang w:val="en-GB"/>
        </w:rPr>
        <w:t xml:space="preserve"> may request the Contracting Authority to clarify the contents of the ToR.</w:t>
      </w:r>
    </w:p>
    <w:p w:rsidR="005668AB" w:rsidRPr="008B33A6" w:rsidRDefault="005668AB" w:rsidP="005668AB">
      <w:pPr>
        <w:spacing w:line="340" w:lineRule="exact"/>
        <w:jc w:val="both"/>
        <w:rPr>
          <w:rFonts w:ascii="Arial" w:hAnsi="Arial" w:cs="Arial"/>
          <w:lang w:val="en-GB"/>
        </w:rPr>
      </w:pPr>
    </w:p>
    <w:p w:rsidR="008F5B83" w:rsidRPr="008B33A6" w:rsidRDefault="008F5B83" w:rsidP="00AE15BD">
      <w:pPr>
        <w:pStyle w:val="Akapitzlist"/>
        <w:numPr>
          <w:ilvl w:val="0"/>
          <w:numId w:val="12"/>
        </w:numPr>
        <w:spacing w:line="340" w:lineRule="exact"/>
        <w:jc w:val="both"/>
        <w:rPr>
          <w:rFonts w:ascii="Arial" w:hAnsi="Arial" w:cs="Arial"/>
          <w:lang w:val="en-GB"/>
        </w:rPr>
      </w:pPr>
      <w:r w:rsidRPr="008B33A6">
        <w:rPr>
          <w:rFonts w:ascii="Arial" w:hAnsi="Arial" w:cs="Arial"/>
          <w:lang w:val="en-GB"/>
        </w:rPr>
        <w:t xml:space="preserve">The </w:t>
      </w:r>
      <w:r w:rsidR="00DB568B" w:rsidRPr="008B33A6">
        <w:rPr>
          <w:rFonts w:ascii="Arial" w:hAnsi="Arial" w:cs="Arial"/>
          <w:lang w:val="en-GB"/>
        </w:rPr>
        <w:t>Contracting Authority</w:t>
      </w:r>
      <w:r w:rsidRPr="008B33A6">
        <w:rPr>
          <w:rFonts w:ascii="Arial" w:hAnsi="Arial" w:cs="Arial"/>
          <w:lang w:val="en-GB"/>
        </w:rPr>
        <w:t xml:space="preserve"> shall provide the explanations immediately, but no later than 2 days before the deadline for submission of </w:t>
      </w:r>
      <w:r w:rsidR="00206390" w:rsidRPr="008B33A6">
        <w:rPr>
          <w:rFonts w:ascii="Arial" w:hAnsi="Arial" w:cs="Arial"/>
          <w:lang w:val="en-GB"/>
        </w:rPr>
        <w:t>bid</w:t>
      </w:r>
      <w:r w:rsidRPr="008B33A6">
        <w:rPr>
          <w:rFonts w:ascii="Arial" w:hAnsi="Arial" w:cs="Arial"/>
          <w:lang w:val="en-GB"/>
        </w:rPr>
        <w:t xml:space="preserve">s - provided that the request to clarify the contents of the ToR was received by the </w:t>
      </w:r>
      <w:r w:rsidR="00DB568B" w:rsidRPr="008B33A6">
        <w:rPr>
          <w:rFonts w:ascii="Arial" w:hAnsi="Arial" w:cs="Arial"/>
          <w:lang w:val="en-GB"/>
        </w:rPr>
        <w:t>Contracting Authority</w:t>
      </w:r>
      <w:r w:rsidRPr="008B33A6">
        <w:rPr>
          <w:rFonts w:ascii="Arial" w:hAnsi="Arial" w:cs="Arial"/>
          <w:lang w:val="en-GB"/>
        </w:rPr>
        <w:t xml:space="preserve"> no later than by the end of the day on which half of the deadline for submission of </w:t>
      </w:r>
      <w:r w:rsidR="00206390" w:rsidRPr="008B33A6">
        <w:rPr>
          <w:rFonts w:ascii="Arial" w:hAnsi="Arial" w:cs="Arial"/>
          <w:lang w:val="en-GB"/>
        </w:rPr>
        <w:t>bid</w:t>
      </w:r>
      <w:r w:rsidRPr="008B33A6">
        <w:rPr>
          <w:rFonts w:ascii="Arial" w:hAnsi="Arial" w:cs="Arial"/>
          <w:lang w:val="en-GB"/>
        </w:rPr>
        <w:t>s expires.</w:t>
      </w:r>
    </w:p>
    <w:p w:rsidR="005668AB" w:rsidRPr="008B33A6" w:rsidRDefault="005668AB" w:rsidP="005668AB">
      <w:pPr>
        <w:spacing w:line="340" w:lineRule="exact"/>
        <w:jc w:val="both"/>
        <w:rPr>
          <w:rFonts w:ascii="Arial" w:hAnsi="Arial" w:cs="Arial"/>
          <w:lang w:val="en-GB"/>
        </w:rPr>
      </w:pPr>
    </w:p>
    <w:p w:rsidR="008F5B83" w:rsidRPr="008B33A6" w:rsidRDefault="008F5B83" w:rsidP="00DD0DE2">
      <w:pPr>
        <w:pStyle w:val="Akapitzlist"/>
        <w:spacing w:line="340" w:lineRule="exact"/>
        <w:jc w:val="both"/>
        <w:rPr>
          <w:rFonts w:ascii="Arial" w:hAnsi="Arial" w:cs="Arial"/>
          <w:lang w:val="en-GB"/>
        </w:rPr>
      </w:pPr>
      <w:r w:rsidRPr="008B33A6">
        <w:rPr>
          <w:rFonts w:ascii="Arial" w:hAnsi="Arial" w:cs="Arial"/>
          <w:lang w:val="en-GB"/>
        </w:rPr>
        <w:t xml:space="preserve">Extension of the deadline for submission of </w:t>
      </w:r>
      <w:r w:rsidR="00206390" w:rsidRPr="008B33A6">
        <w:rPr>
          <w:rFonts w:ascii="Arial" w:hAnsi="Arial" w:cs="Arial"/>
          <w:lang w:val="en-GB"/>
        </w:rPr>
        <w:t>bid</w:t>
      </w:r>
      <w:r w:rsidRPr="008B33A6">
        <w:rPr>
          <w:rFonts w:ascii="Arial" w:hAnsi="Arial" w:cs="Arial"/>
          <w:lang w:val="en-GB"/>
        </w:rPr>
        <w:t>s shall not affect the deadline for submission of the request referred to above.</w:t>
      </w:r>
    </w:p>
    <w:p w:rsidR="005668AB" w:rsidRPr="008B33A6" w:rsidRDefault="005668AB" w:rsidP="005668AB">
      <w:pPr>
        <w:pStyle w:val="Akapitzlist"/>
        <w:rPr>
          <w:rFonts w:ascii="Arial" w:hAnsi="Arial" w:cs="Arial"/>
          <w:lang w:val="en-GB"/>
        </w:rPr>
      </w:pPr>
    </w:p>
    <w:p w:rsidR="008F5B83" w:rsidRPr="008B33A6" w:rsidRDefault="008F5B83" w:rsidP="00AE15BD">
      <w:pPr>
        <w:pStyle w:val="Akapitzlist"/>
        <w:numPr>
          <w:ilvl w:val="0"/>
          <w:numId w:val="12"/>
        </w:numPr>
        <w:spacing w:line="340" w:lineRule="exact"/>
        <w:jc w:val="both"/>
        <w:rPr>
          <w:rFonts w:ascii="Arial" w:hAnsi="Arial" w:cs="Arial"/>
          <w:lang w:val="en-GB"/>
        </w:rPr>
      </w:pPr>
      <w:r w:rsidRPr="008B33A6">
        <w:rPr>
          <w:rFonts w:ascii="Arial" w:hAnsi="Arial" w:cs="Arial"/>
          <w:lang w:val="en-GB"/>
        </w:rPr>
        <w:t xml:space="preserve">If the request to clarify the contents of the ToR was submitted after the expiry of the deadline referred to in paragraph 2 or concerns the provided explanations, the </w:t>
      </w:r>
      <w:r w:rsidR="00DB568B" w:rsidRPr="008B33A6">
        <w:rPr>
          <w:rFonts w:ascii="Arial" w:hAnsi="Arial" w:cs="Arial"/>
          <w:lang w:val="en-GB"/>
        </w:rPr>
        <w:t>Contracting Authority</w:t>
      </w:r>
      <w:r w:rsidRPr="008B33A6">
        <w:rPr>
          <w:rFonts w:ascii="Arial" w:hAnsi="Arial" w:cs="Arial"/>
          <w:lang w:val="en-GB"/>
        </w:rPr>
        <w:t xml:space="preserve"> may provide explanations or leave the request unprocessed.</w:t>
      </w:r>
    </w:p>
    <w:p w:rsidR="005668AB" w:rsidRPr="008B33A6" w:rsidRDefault="005668AB" w:rsidP="005668AB">
      <w:pPr>
        <w:spacing w:line="340" w:lineRule="exact"/>
        <w:ind w:left="360"/>
        <w:jc w:val="both"/>
        <w:rPr>
          <w:rFonts w:ascii="Arial" w:hAnsi="Arial" w:cs="Arial"/>
          <w:lang w:val="en-GB"/>
        </w:rPr>
      </w:pPr>
    </w:p>
    <w:p w:rsidR="008F5B83" w:rsidRPr="008B33A6" w:rsidRDefault="008F5B83" w:rsidP="00AE15BD">
      <w:pPr>
        <w:pStyle w:val="Akapitzlist"/>
        <w:numPr>
          <w:ilvl w:val="0"/>
          <w:numId w:val="12"/>
        </w:numPr>
        <w:spacing w:line="340" w:lineRule="exact"/>
        <w:jc w:val="both"/>
        <w:rPr>
          <w:rFonts w:ascii="Arial" w:hAnsi="Arial" w:cs="Arial"/>
          <w:lang w:val="en-GB"/>
        </w:rPr>
      </w:pPr>
      <w:r w:rsidRPr="008B33A6">
        <w:rPr>
          <w:rFonts w:ascii="Arial" w:hAnsi="Arial" w:cs="Arial"/>
          <w:lang w:val="en-GB"/>
        </w:rPr>
        <w:t xml:space="preserve">The content of inquiries (without disclosing the source of the inquiry) together with explanations will be posted on the website of the </w:t>
      </w:r>
      <w:r w:rsidR="00DB568B" w:rsidRPr="008B33A6">
        <w:rPr>
          <w:rFonts w:ascii="Arial" w:hAnsi="Arial" w:cs="Arial"/>
          <w:lang w:val="en-GB"/>
        </w:rPr>
        <w:t>Contracting Authority</w:t>
      </w:r>
      <w:r w:rsidRPr="008B33A6">
        <w:rPr>
          <w:rFonts w:ascii="Arial" w:hAnsi="Arial" w:cs="Arial"/>
          <w:lang w:val="en-GB"/>
        </w:rPr>
        <w:t xml:space="preserve"> and forwarded to the Economic Operators to whom he provided the ToR.</w:t>
      </w:r>
    </w:p>
    <w:p w:rsidR="005668AB" w:rsidRPr="008B33A6" w:rsidRDefault="005668AB" w:rsidP="005668AB">
      <w:pPr>
        <w:spacing w:line="340" w:lineRule="exact"/>
        <w:jc w:val="both"/>
        <w:rPr>
          <w:rFonts w:ascii="Arial" w:hAnsi="Arial" w:cs="Arial"/>
          <w:lang w:val="en-GB"/>
        </w:rPr>
      </w:pPr>
    </w:p>
    <w:p w:rsidR="008F5B83" w:rsidRPr="008B33A6" w:rsidRDefault="008F5B83" w:rsidP="00AE15BD">
      <w:pPr>
        <w:pStyle w:val="Akapitzlist"/>
        <w:numPr>
          <w:ilvl w:val="0"/>
          <w:numId w:val="12"/>
        </w:numPr>
        <w:spacing w:line="340" w:lineRule="exact"/>
        <w:jc w:val="both"/>
        <w:rPr>
          <w:rFonts w:ascii="Arial" w:hAnsi="Arial" w:cs="Arial"/>
          <w:lang w:val="en-GB"/>
        </w:rPr>
      </w:pPr>
      <w:r w:rsidRPr="008B33A6">
        <w:rPr>
          <w:rFonts w:ascii="Arial" w:hAnsi="Arial" w:cs="Arial"/>
          <w:lang w:val="en-GB"/>
        </w:rPr>
        <w:t xml:space="preserve">In justified cases, the </w:t>
      </w:r>
      <w:r w:rsidR="00DB568B" w:rsidRPr="008B33A6">
        <w:rPr>
          <w:rFonts w:ascii="Arial" w:hAnsi="Arial" w:cs="Arial"/>
          <w:lang w:val="en-GB"/>
        </w:rPr>
        <w:t>Contracting Authority</w:t>
      </w:r>
      <w:r w:rsidRPr="008B33A6">
        <w:rPr>
          <w:rFonts w:ascii="Arial" w:hAnsi="Arial" w:cs="Arial"/>
          <w:lang w:val="en-GB"/>
        </w:rPr>
        <w:t xml:space="preserve"> may amend the contents of the ToR (modification of the ToR) before the deadline for submission of </w:t>
      </w:r>
      <w:r w:rsidR="00206390" w:rsidRPr="008B33A6">
        <w:rPr>
          <w:rFonts w:ascii="Arial" w:hAnsi="Arial" w:cs="Arial"/>
          <w:lang w:val="en-GB"/>
        </w:rPr>
        <w:t>bid</w:t>
      </w:r>
      <w:r w:rsidRPr="008B33A6">
        <w:rPr>
          <w:rFonts w:ascii="Arial" w:hAnsi="Arial" w:cs="Arial"/>
          <w:lang w:val="en-GB"/>
        </w:rPr>
        <w:t xml:space="preserve">s. The </w:t>
      </w:r>
      <w:r w:rsidR="00DB568B" w:rsidRPr="008B33A6">
        <w:rPr>
          <w:rFonts w:ascii="Arial" w:hAnsi="Arial" w:cs="Arial"/>
          <w:lang w:val="en-GB"/>
        </w:rPr>
        <w:t>Contracting Authority</w:t>
      </w:r>
      <w:r w:rsidRPr="008B33A6">
        <w:rPr>
          <w:rFonts w:ascii="Arial" w:hAnsi="Arial" w:cs="Arial"/>
          <w:lang w:val="en-GB"/>
        </w:rPr>
        <w:t xml:space="preserve"> shall post the modification on the </w:t>
      </w:r>
      <w:r w:rsidR="00DB568B" w:rsidRPr="008B33A6">
        <w:rPr>
          <w:rFonts w:ascii="Arial" w:hAnsi="Arial" w:cs="Arial"/>
          <w:lang w:val="en-GB"/>
        </w:rPr>
        <w:t>Contracting Authority</w:t>
      </w:r>
      <w:r w:rsidRPr="008B33A6">
        <w:rPr>
          <w:rFonts w:ascii="Arial" w:hAnsi="Arial" w:cs="Arial"/>
          <w:lang w:val="en-GB"/>
        </w:rPr>
        <w:t>'s website.</w:t>
      </w:r>
    </w:p>
    <w:p w:rsidR="005668AB" w:rsidRPr="008B33A6" w:rsidRDefault="005668AB" w:rsidP="005668AB">
      <w:pPr>
        <w:spacing w:line="340" w:lineRule="exact"/>
        <w:jc w:val="both"/>
        <w:rPr>
          <w:rFonts w:ascii="Arial" w:hAnsi="Arial" w:cs="Arial"/>
          <w:lang w:val="en-GB"/>
        </w:rPr>
      </w:pPr>
    </w:p>
    <w:p w:rsidR="008F5B83" w:rsidRPr="008B33A6" w:rsidRDefault="008F5B83" w:rsidP="00AE15BD">
      <w:pPr>
        <w:pStyle w:val="Akapitzlist"/>
        <w:numPr>
          <w:ilvl w:val="0"/>
          <w:numId w:val="12"/>
        </w:numPr>
        <w:spacing w:line="340" w:lineRule="exact"/>
        <w:jc w:val="both"/>
        <w:rPr>
          <w:rFonts w:ascii="Arial" w:hAnsi="Arial" w:cs="Arial"/>
          <w:lang w:val="en-GB"/>
        </w:rPr>
      </w:pPr>
      <w:r w:rsidRPr="008B33A6">
        <w:rPr>
          <w:rFonts w:ascii="Arial" w:hAnsi="Arial" w:cs="Arial"/>
          <w:lang w:val="en-GB"/>
        </w:rPr>
        <w:t xml:space="preserve">In the case of discrepancies between the content of the ToR and the content of answers, the content of the letter containing the subsequent statement of the </w:t>
      </w:r>
      <w:r w:rsidR="00DB568B" w:rsidRPr="008B33A6">
        <w:rPr>
          <w:rFonts w:ascii="Arial" w:hAnsi="Arial" w:cs="Arial"/>
          <w:lang w:val="en-GB"/>
        </w:rPr>
        <w:t>Contracting Authority</w:t>
      </w:r>
      <w:r w:rsidRPr="008B33A6">
        <w:rPr>
          <w:rFonts w:ascii="Arial" w:hAnsi="Arial" w:cs="Arial"/>
          <w:lang w:val="en-GB"/>
        </w:rPr>
        <w:t xml:space="preserve"> shall be binding. </w:t>
      </w:r>
    </w:p>
    <w:p w:rsidR="00E16BBE" w:rsidRDefault="00E16BBE" w:rsidP="00206390">
      <w:pPr>
        <w:spacing w:line="340" w:lineRule="exact"/>
        <w:rPr>
          <w:rFonts w:ascii="Arial" w:hAnsi="Arial" w:cs="Arial"/>
          <w:lang w:val="en-GB"/>
        </w:rPr>
      </w:pPr>
    </w:p>
    <w:p w:rsidR="00DD0DE2" w:rsidRPr="008B33A6" w:rsidRDefault="00DD0DE2" w:rsidP="00206390">
      <w:pPr>
        <w:spacing w:line="340" w:lineRule="exact"/>
        <w:rPr>
          <w:rFonts w:ascii="Arial" w:hAnsi="Arial" w:cs="Arial"/>
          <w:lang w:val="en-GB"/>
        </w:rPr>
      </w:pPr>
    </w:p>
    <w:tbl>
      <w:tblPr>
        <w:tblStyle w:val="Tabela-Siatka"/>
        <w:tblW w:w="0" w:type="auto"/>
        <w:tblLook w:val="04A0" w:firstRow="1" w:lastRow="0" w:firstColumn="1" w:lastColumn="0" w:noHBand="0" w:noVBand="1"/>
      </w:tblPr>
      <w:tblGrid>
        <w:gridCol w:w="9060"/>
      </w:tblGrid>
      <w:tr w:rsidR="00E16BBE" w:rsidRPr="008B33A6" w:rsidTr="00E16BBE">
        <w:tc>
          <w:tcPr>
            <w:tcW w:w="9210" w:type="dxa"/>
          </w:tcPr>
          <w:p w:rsidR="00E16BBE" w:rsidRPr="008B33A6" w:rsidRDefault="00E16BBE" w:rsidP="00206390">
            <w:pPr>
              <w:spacing w:line="340" w:lineRule="exact"/>
              <w:jc w:val="center"/>
              <w:rPr>
                <w:rFonts w:ascii="Arial" w:hAnsi="Arial" w:cs="Arial"/>
                <w:b/>
                <w:lang w:val="en-GB"/>
              </w:rPr>
            </w:pPr>
            <w:r w:rsidRPr="008B33A6">
              <w:rPr>
                <w:rFonts w:ascii="Arial" w:hAnsi="Arial" w:cs="Arial"/>
                <w:b/>
                <w:lang w:val="en-GB"/>
              </w:rPr>
              <w:t>Chapter IX.</w:t>
            </w:r>
          </w:p>
          <w:p w:rsidR="00E16BBE" w:rsidRPr="008B33A6" w:rsidRDefault="00E16BBE" w:rsidP="00206390">
            <w:pPr>
              <w:spacing w:line="340" w:lineRule="exact"/>
              <w:jc w:val="center"/>
              <w:rPr>
                <w:rFonts w:ascii="Arial" w:hAnsi="Arial" w:cs="Arial"/>
                <w:lang w:val="en-GB"/>
              </w:rPr>
            </w:pPr>
            <w:r w:rsidRPr="008B33A6">
              <w:rPr>
                <w:rFonts w:ascii="Arial" w:hAnsi="Arial" w:cs="Arial"/>
                <w:b/>
                <w:lang w:val="en-GB"/>
              </w:rPr>
              <w:t>Subcontractors</w:t>
            </w:r>
          </w:p>
        </w:tc>
      </w:tr>
    </w:tbl>
    <w:p w:rsidR="00E16BBE" w:rsidRPr="008B33A6" w:rsidRDefault="00E16BBE" w:rsidP="00206390">
      <w:pPr>
        <w:spacing w:line="340" w:lineRule="exact"/>
        <w:rPr>
          <w:rFonts w:ascii="Arial" w:hAnsi="Arial" w:cs="Arial"/>
          <w:lang w:val="en-GB"/>
        </w:rPr>
      </w:pPr>
    </w:p>
    <w:p w:rsidR="008F5B83" w:rsidRPr="008B33A6" w:rsidRDefault="008F5B83" w:rsidP="00AE15BD">
      <w:pPr>
        <w:pStyle w:val="Akapitzlist"/>
        <w:numPr>
          <w:ilvl w:val="0"/>
          <w:numId w:val="13"/>
        </w:numPr>
        <w:spacing w:line="340" w:lineRule="exact"/>
        <w:jc w:val="both"/>
        <w:rPr>
          <w:rFonts w:ascii="Arial" w:hAnsi="Arial" w:cs="Arial"/>
          <w:lang w:val="en-GB"/>
        </w:rPr>
      </w:pPr>
      <w:r w:rsidRPr="008B33A6">
        <w:rPr>
          <w:rFonts w:ascii="Arial" w:hAnsi="Arial" w:cs="Arial"/>
          <w:lang w:val="en-GB"/>
        </w:rPr>
        <w:t xml:space="preserve">The </w:t>
      </w:r>
      <w:r w:rsidR="00DB568B" w:rsidRPr="008B33A6">
        <w:rPr>
          <w:rFonts w:ascii="Arial" w:hAnsi="Arial" w:cs="Arial"/>
          <w:lang w:val="en-GB"/>
        </w:rPr>
        <w:t>Contracting Authority</w:t>
      </w:r>
      <w:r w:rsidRPr="008B33A6">
        <w:rPr>
          <w:rFonts w:ascii="Arial" w:hAnsi="Arial" w:cs="Arial"/>
          <w:lang w:val="en-GB"/>
        </w:rPr>
        <w:t xml:space="preserve"> shall demand that the </w:t>
      </w:r>
      <w:r w:rsidR="00DB568B" w:rsidRPr="008B33A6">
        <w:rPr>
          <w:rFonts w:ascii="Arial" w:hAnsi="Arial" w:cs="Arial"/>
          <w:lang w:val="en-GB"/>
        </w:rPr>
        <w:t>Economic Operator</w:t>
      </w:r>
      <w:r w:rsidRPr="008B33A6">
        <w:rPr>
          <w:rFonts w:ascii="Arial" w:hAnsi="Arial" w:cs="Arial"/>
          <w:lang w:val="en-GB"/>
        </w:rPr>
        <w:t xml:space="preserve"> indicates the parts of the contract the performance of which it intends to </w:t>
      </w:r>
      <w:r w:rsidR="00E16BBE" w:rsidRPr="008B33A6">
        <w:rPr>
          <w:rFonts w:ascii="Arial" w:hAnsi="Arial" w:cs="Arial"/>
          <w:lang w:val="en-GB"/>
        </w:rPr>
        <w:t>subcontract</w:t>
      </w:r>
      <w:r w:rsidRPr="008B33A6">
        <w:rPr>
          <w:rFonts w:ascii="Arial" w:hAnsi="Arial" w:cs="Arial"/>
          <w:lang w:val="en-GB"/>
        </w:rPr>
        <w:t xml:space="preserve"> to sub</w:t>
      </w:r>
      <w:r w:rsidR="00E16BBE" w:rsidRPr="008B33A6">
        <w:rPr>
          <w:rFonts w:ascii="Arial" w:hAnsi="Arial" w:cs="Arial"/>
          <w:lang w:val="en-GB"/>
        </w:rPr>
        <w:t>contractors</w:t>
      </w:r>
      <w:r w:rsidRPr="008B33A6">
        <w:rPr>
          <w:rFonts w:ascii="Arial" w:hAnsi="Arial" w:cs="Arial"/>
          <w:lang w:val="en-GB"/>
        </w:rPr>
        <w:t xml:space="preserve"> and that the </w:t>
      </w:r>
      <w:r w:rsidR="00DB568B" w:rsidRPr="008B33A6">
        <w:rPr>
          <w:rFonts w:ascii="Arial" w:hAnsi="Arial" w:cs="Arial"/>
          <w:lang w:val="en-GB"/>
        </w:rPr>
        <w:t>Economic Operator</w:t>
      </w:r>
      <w:r w:rsidRPr="008B33A6">
        <w:rPr>
          <w:rFonts w:ascii="Arial" w:hAnsi="Arial" w:cs="Arial"/>
          <w:lang w:val="en-GB"/>
        </w:rPr>
        <w:t xml:space="preserve"> indicates the </w:t>
      </w:r>
      <w:r w:rsidR="00DB568B" w:rsidRPr="008B33A6">
        <w:rPr>
          <w:rFonts w:ascii="Arial" w:hAnsi="Arial" w:cs="Arial"/>
          <w:lang w:val="en-GB"/>
        </w:rPr>
        <w:t>Economic Operator</w:t>
      </w:r>
      <w:r w:rsidRPr="008B33A6">
        <w:rPr>
          <w:rFonts w:ascii="Arial" w:hAnsi="Arial" w:cs="Arial"/>
          <w:lang w:val="en-GB"/>
        </w:rPr>
        <w:t>s' sub</w:t>
      </w:r>
      <w:r w:rsidR="00E16BBE" w:rsidRPr="008B33A6">
        <w:rPr>
          <w:rFonts w:ascii="Arial" w:hAnsi="Arial" w:cs="Arial"/>
          <w:lang w:val="en-GB"/>
        </w:rPr>
        <w:t>contractors</w:t>
      </w:r>
      <w:r w:rsidRPr="008B33A6">
        <w:rPr>
          <w:rFonts w:ascii="Arial" w:hAnsi="Arial" w:cs="Arial"/>
          <w:lang w:val="en-GB"/>
        </w:rPr>
        <w:t>.</w:t>
      </w:r>
    </w:p>
    <w:p w:rsidR="005668AB" w:rsidRPr="008B33A6" w:rsidRDefault="005668AB" w:rsidP="005668AB">
      <w:pPr>
        <w:spacing w:line="340" w:lineRule="exact"/>
        <w:jc w:val="both"/>
        <w:rPr>
          <w:rFonts w:ascii="Arial" w:hAnsi="Arial" w:cs="Arial"/>
          <w:lang w:val="en-GB"/>
        </w:rPr>
      </w:pPr>
    </w:p>
    <w:p w:rsidR="008F5B83" w:rsidRPr="008B33A6" w:rsidRDefault="00E16BBE" w:rsidP="00AE15BD">
      <w:pPr>
        <w:pStyle w:val="Akapitzlist"/>
        <w:numPr>
          <w:ilvl w:val="0"/>
          <w:numId w:val="13"/>
        </w:numPr>
        <w:spacing w:line="340" w:lineRule="exact"/>
        <w:jc w:val="both"/>
        <w:rPr>
          <w:rFonts w:ascii="Arial" w:hAnsi="Arial" w:cs="Arial"/>
          <w:lang w:val="en-GB"/>
        </w:rPr>
      </w:pPr>
      <w:r w:rsidRPr="008B33A6">
        <w:rPr>
          <w:rFonts w:ascii="Arial" w:hAnsi="Arial" w:cs="Arial"/>
          <w:lang w:val="en-GB"/>
        </w:rPr>
        <w:t>T</w:t>
      </w:r>
      <w:r w:rsidR="008F5B83" w:rsidRPr="008B33A6">
        <w:rPr>
          <w:rFonts w:ascii="Arial" w:hAnsi="Arial" w:cs="Arial"/>
          <w:lang w:val="en-GB"/>
        </w:rPr>
        <w:t xml:space="preserve">he </w:t>
      </w:r>
      <w:r w:rsidR="00DB568B" w:rsidRPr="008B33A6">
        <w:rPr>
          <w:rFonts w:ascii="Arial" w:hAnsi="Arial" w:cs="Arial"/>
          <w:lang w:val="en-GB"/>
        </w:rPr>
        <w:t>Contracting Authority</w:t>
      </w:r>
      <w:r w:rsidR="008F5B83" w:rsidRPr="008B33A6">
        <w:rPr>
          <w:rFonts w:ascii="Arial" w:hAnsi="Arial" w:cs="Arial"/>
          <w:lang w:val="en-GB"/>
        </w:rPr>
        <w:t xml:space="preserve"> does not reserve the right to </w:t>
      </w:r>
      <w:r w:rsidRPr="008B33A6">
        <w:rPr>
          <w:rFonts w:ascii="Arial" w:hAnsi="Arial" w:cs="Arial"/>
          <w:lang w:val="en-GB"/>
        </w:rPr>
        <w:t xml:space="preserve">subcontract execution of part of the contract to </w:t>
      </w:r>
      <w:r w:rsidR="008F5B83" w:rsidRPr="008B33A6">
        <w:rPr>
          <w:rFonts w:ascii="Arial" w:hAnsi="Arial" w:cs="Arial"/>
          <w:lang w:val="en-GB"/>
        </w:rPr>
        <w:t>sub</w:t>
      </w:r>
      <w:r w:rsidRPr="008B33A6">
        <w:rPr>
          <w:rFonts w:ascii="Arial" w:hAnsi="Arial" w:cs="Arial"/>
          <w:lang w:val="en-GB"/>
        </w:rPr>
        <w:t>contractors</w:t>
      </w:r>
      <w:r w:rsidR="008F5B83" w:rsidRPr="008B33A6">
        <w:rPr>
          <w:rFonts w:ascii="Arial" w:hAnsi="Arial" w:cs="Arial"/>
          <w:lang w:val="en-GB"/>
        </w:rPr>
        <w:t>.</w:t>
      </w:r>
    </w:p>
    <w:p w:rsidR="005668AB" w:rsidRPr="008B33A6" w:rsidRDefault="005668AB" w:rsidP="005668AB">
      <w:pPr>
        <w:spacing w:line="340" w:lineRule="exact"/>
        <w:jc w:val="both"/>
        <w:rPr>
          <w:rFonts w:ascii="Arial" w:hAnsi="Arial" w:cs="Arial"/>
          <w:lang w:val="en-GB"/>
        </w:rPr>
      </w:pPr>
    </w:p>
    <w:p w:rsidR="008F5B83" w:rsidRPr="008B33A6" w:rsidRDefault="008F5B83" w:rsidP="00AE15BD">
      <w:pPr>
        <w:pStyle w:val="Akapitzlist"/>
        <w:numPr>
          <w:ilvl w:val="0"/>
          <w:numId w:val="13"/>
        </w:numPr>
        <w:spacing w:line="340" w:lineRule="exact"/>
        <w:jc w:val="both"/>
        <w:rPr>
          <w:rFonts w:ascii="Arial" w:hAnsi="Arial" w:cs="Arial"/>
          <w:lang w:val="en-GB"/>
        </w:rPr>
      </w:pPr>
      <w:r w:rsidRPr="008B33A6">
        <w:rPr>
          <w:rFonts w:ascii="Arial" w:hAnsi="Arial" w:cs="Arial"/>
          <w:lang w:val="en-GB"/>
        </w:rPr>
        <w:t xml:space="preserve">Failure to submit a statement on subcontracting shall be deemed by the </w:t>
      </w:r>
      <w:r w:rsidR="00DB568B" w:rsidRPr="008B33A6">
        <w:rPr>
          <w:rFonts w:ascii="Arial" w:hAnsi="Arial" w:cs="Arial"/>
          <w:lang w:val="en-GB"/>
        </w:rPr>
        <w:t>Contracting Authority</w:t>
      </w:r>
      <w:r w:rsidRPr="008B33A6">
        <w:rPr>
          <w:rFonts w:ascii="Arial" w:hAnsi="Arial" w:cs="Arial"/>
          <w:lang w:val="en-GB"/>
        </w:rPr>
        <w:t xml:space="preserve"> as an intention to perform the contract </w:t>
      </w:r>
      <w:r w:rsidR="00E16BBE" w:rsidRPr="008B33A6">
        <w:rPr>
          <w:rFonts w:ascii="Arial" w:hAnsi="Arial" w:cs="Arial"/>
          <w:lang w:val="en-GB"/>
        </w:rPr>
        <w:t>without any subcontractors</w:t>
      </w:r>
      <w:r w:rsidRPr="008B33A6">
        <w:rPr>
          <w:rFonts w:ascii="Arial" w:hAnsi="Arial" w:cs="Arial"/>
          <w:lang w:val="en-GB"/>
        </w:rPr>
        <w:t>.</w:t>
      </w:r>
    </w:p>
    <w:p w:rsidR="005668AB" w:rsidRPr="008B33A6" w:rsidRDefault="005668AB" w:rsidP="005668AB">
      <w:pPr>
        <w:spacing w:line="340" w:lineRule="exact"/>
        <w:jc w:val="both"/>
        <w:rPr>
          <w:rFonts w:ascii="Arial" w:hAnsi="Arial" w:cs="Arial"/>
          <w:lang w:val="en-GB"/>
        </w:rPr>
      </w:pPr>
    </w:p>
    <w:p w:rsidR="008F5B83" w:rsidRPr="008B33A6" w:rsidRDefault="00E16BBE" w:rsidP="00AE15BD">
      <w:pPr>
        <w:pStyle w:val="Akapitzlist"/>
        <w:numPr>
          <w:ilvl w:val="0"/>
          <w:numId w:val="13"/>
        </w:numPr>
        <w:spacing w:line="340" w:lineRule="exact"/>
        <w:jc w:val="both"/>
        <w:rPr>
          <w:rFonts w:ascii="Arial" w:hAnsi="Arial" w:cs="Arial"/>
          <w:lang w:val="en-GB"/>
        </w:rPr>
      </w:pPr>
      <w:r w:rsidRPr="008B33A6">
        <w:rPr>
          <w:rFonts w:ascii="Arial" w:hAnsi="Arial" w:cs="Arial"/>
          <w:lang w:val="en-GB"/>
        </w:rPr>
        <w:t xml:space="preserve">Subcontracting </w:t>
      </w:r>
      <w:r w:rsidR="008F5B83" w:rsidRPr="008B33A6">
        <w:rPr>
          <w:rFonts w:ascii="Arial" w:hAnsi="Arial" w:cs="Arial"/>
          <w:lang w:val="en-GB"/>
        </w:rPr>
        <w:t>the performance of a part of the contract to sub</w:t>
      </w:r>
      <w:r w:rsidRPr="008B33A6">
        <w:rPr>
          <w:rFonts w:ascii="Arial" w:hAnsi="Arial" w:cs="Arial"/>
          <w:lang w:val="en-GB"/>
        </w:rPr>
        <w:t>contractors</w:t>
      </w:r>
      <w:r w:rsidR="008F5B83" w:rsidRPr="008B33A6">
        <w:rPr>
          <w:rFonts w:ascii="Arial" w:hAnsi="Arial" w:cs="Arial"/>
          <w:lang w:val="en-GB"/>
        </w:rPr>
        <w:t xml:space="preserve"> shall not release the </w:t>
      </w:r>
      <w:r w:rsidR="00DB568B" w:rsidRPr="008B33A6">
        <w:rPr>
          <w:rFonts w:ascii="Arial" w:hAnsi="Arial" w:cs="Arial"/>
          <w:lang w:val="en-GB"/>
        </w:rPr>
        <w:t>Economic Operator</w:t>
      </w:r>
      <w:r w:rsidR="008F5B83" w:rsidRPr="008B33A6">
        <w:rPr>
          <w:rFonts w:ascii="Arial" w:hAnsi="Arial" w:cs="Arial"/>
          <w:lang w:val="en-GB"/>
        </w:rPr>
        <w:t xml:space="preserve"> from responsibility for proper performance of th</w:t>
      </w:r>
      <w:r w:rsidRPr="008B33A6">
        <w:rPr>
          <w:rFonts w:ascii="Arial" w:hAnsi="Arial" w:cs="Arial"/>
          <w:lang w:val="en-GB"/>
        </w:rPr>
        <w:t>e</w:t>
      </w:r>
      <w:r w:rsidR="008F5B83" w:rsidRPr="008B33A6">
        <w:rPr>
          <w:rFonts w:ascii="Arial" w:hAnsi="Arial" w:cs="Arial"/>
          <w:lang w:val="en-GB"/>
        </w:rPr>
        <w:t xml:space="preserve"> contract.</w:t>
      </w:r>
    </w:p>
    <w:p w:rsidR="00E16BBE" w:rsidRPr="008B33A6" w:rsidRDefault="00E16BBE" w:rsidP="00206390">
      <w:pPr>
        <w:spacing w:line="340" w:lineRule="exact"/>
        <w:rPr>
          <w:rFonts w:ascii="Arial" w:hAnsi="Arial" w:cs="Arial"/>
          <w:lang w:val="en-GB"/>
        </w:rPr>
      </w:pPr>
      <w:r w:rsidRPr="008B33A6">
        <w:rPr>
          <w:rFonts w:ascii="Arial" w:hAnsi="Arial" w:cs="Arial"/>
          <w:lang w:val="en-GB"/>
        </w:rPr>
        <w:br w:type="page"/>
      </w:r>
    </w:p>
    <w:p w:rsidR="00E16BBE" w:rsidRPr="008B33A6" w:rsidRDefault="00E16BBE" w:rsidP="00206390">
      <w:pPr>
        <w:spacing w:line="340" w:lineRule="exact"/>
        <w:rPr>
          <w:rFonts w:ascii="Arial" w:hAnsi="Arial" w:cs="Arial"/>
          <w:lang w:val="en-GB"/>
        </w:rPr>
      </w:pPr>
    </w:p>
    <w:tbl>
      <w:tblPr>
        <w:tblStyle w:val="Tabela-Siatka"/>
        <w:tblW w:w="0" w:type="auto"/>
        <w:tblLook w:val="04A0" w:firstRow="1" w:lastRow="0" w:firstColumn="1" w:lastColumn="0" w:noHBand="0" w:noVBand="1"/>
      </w:tblPr>
      <w:tblGrid>
        <w:gridCol w:w="9060"/>
      </w:tblGrid>
      <w:tr w:rsidR="00E16BBE" w:rsidRPr="00DC7860" w:rsidTr="00E16BBE">
        <w:tc>
          <w:tcPr>
            <w:tcW w:w="9210" w:type="dxa"/>
          </w:tcPr>
          <w:p w:rsidR="00E16BBE" w:rsidRPr="008B33A6" w:rsidRDefault="00E16BBE" w:rsidP="00206390">
            <w:pPr>
              <w:spacing w:line="340" w:lineRule="exact"/>
              <w:jc w:val="center"/>
              <w:rPr>
                <w:rFonts w:ascii="Arial" w:hAnsi="Arial" w:cs="Arial"/>
                <w:b/>
                <w:lang w:val="en-GB"/>
              </w:rPr>
            </w:pPr>
            <w:r w:rsidRPr="008B33A6">
              <w:rPr>
                <w:rFonts w:ascii="Arial" w:hAnsi="Arial" w:cs="Arial"/>
                <w:b/>
                <w:lang w:val="en-GB"/>
              </w:rPr>
              <w:t>Chapter X.</w:t>
            </w:r>
          </w:p>
          <w:p w:rsidR="00E16BBE" w:rsidRPr="008B33A6" w:rsidRDefault="00E16BBE" w:rsidP="00DD0DE2">
            <w:pPr>
              <w:spacing w:line="340" w:lineRule="exact"/>
              <w:jc w:val="center"/>
              <w:rPr>
                <w:rFonts w:ascii="Arial" w:hAnsi="Arial" w:cs="Arial"/>
                <w:b/>
                <w:lang w:val="en-GB"/>
              </w:rPr>
            </w:pPr>
            <w:r w:rsidRPr="008B33A6">
              <w:rPr>
                <w:rFonts w:ascii="Arial" w:hAnsi="Arial" w:cs="Arial"/>
                <w:b/>
                <w:lang w:val="en-GB"/>
              </w:rPr>
              <w:t xml:space="preserve">Information on the manner of communication between the Contracting Authority with the Economic Operators and </w:t>
            </w:r>
            <w:r w:rsidR="00DD0DE2">
              <w:rPr>
                <w:rFonts w:ascii="Arial" w:hAnsi="Arial" w:cs="Arial"/>
                <w:b/>
                <w:lang w:val="en-GB"/>
              </w:rPr>
              <w:t>on</w:t>
            </w:r>
            <w:r w:rsidRPr="008B33A6">
              <w:rPr>
                <w:rFonts w:ascii="Arial" w:hAnsi="Arial" w:cs="Arial"/>
                <w:b/>
                <w:lang w:val="en-GB"/>
              </w:rPr>
              <w:t xml:space="preserve"> transmi</w:t>
            </w:r>
            <w:r w:rsidR="00DD0DE2">
              <w:rPr>
                <w:rFonts w:ascii="Arial" w:hAnsi="Arial" w:cs="Arial"/>
                <w:b/>
                <w:lang w:val="en-GB"/>
              </w:rPr>
              <w:t>ssion of</w:t>
            </w:r>
            <w:r w:rsidRPr="008B33A6">
              <w:rPr>
                <w:rFonts w:ascii="Arial" w:hAnsi="Arial" w:cs="Arial"/>
                <w:b/>
                <w:lang w:val="en-GB"/>
              </w:rPr>
              <w:t xml:space="preserve"> statements or documents, as well as </w:t>
            </w:r>
            <w:r w:rsidR="00DD0DE2">
              <w:rPr>
                <w:rFonts w:ascii="Arial" w:hAnsi="Arial" w:cs="Arial"/>
                <w:b/>
                <w:lang w:val="en-GB"/>
              </w:rPr>
              <w:t>on indication of</w:t>
            </w:r>
            <w:r w:rsidRPr="008B33A6">
              <w:rPr>
                <w:rFonts w:ascii="Arial" w:hAnsi="Arial" w:cs="Arial"/>
                <w:b/>
                <w:lang w:val="en-GB"/>
              </w:rPr>
              <w:t xml:space="preserve"> persons authorized to communicate with the Economic Operators</w:t>
            </w:r>
          </w:p>
        </w:tc>
      </w:tr>
    </w:tbl>
    <w:p w:rsidR="00E16BBE" w:rsidRPr="008B33A6" w:rsidRDefault="00E16BBE" w:rsidP="00206390">
      <w:pPr>
        <w:spacing w:line="340" w:lineRule="exact"/>
        <w:rPr>
          <w:rFonts w:ascii="Arial" w:hAnsi="Arial" w:cs="Arial"/>
          <w:lang w:val="en-GB"/>
        </w:rPr>
      </w:pPr>
    </w:p>
    <w:p w:rsidR="008F5B83" w:rsidRPr="008B33A6" w:rsidRDefault="008F5B83" w:rsidP="00AE15BD">
      <w:pPr>
        <w:pStyle w:val="Akapitzlist"/>
        <w:numPr>
          <w:ilvl w:val="0"/>
          <w:numId w:val="14"/>
        </w:numPr>
        <w:spacing w:line="340" w:lineRule="exact"/>
        <w:jc w:val="both"/>
        <w:rPr>
          <w:rFonts w:ascii="Arial" w:hAnsi="Arial" w:cs="Arial"/>
          <w:lang w:val="en-GB"/>
        </w:rPr>
      </w:pPr>
      <w:r w:rsidRPr="008B33A6">
        <w:rPr>
          <w:rFonts w:ascii="Arial" w:hAnsi="Arial" w:cs="Arial"/>
          <w:lang w:val="en-GB"/>
        </w:rPr>
        <w:t xml:space="preserve">Correspondence addressed to the Economic Operators shall be sent via e-mail (providing a scan of a signed letter), and in justified cases, in particular, when there is no e-mail </w:t>
      </w:r>
      <w:r w:rsidR="00DD0DE2">
        <w:rPr>
          <w:rFonts w:ascii="Arial" w:hAnsi="Arial" w:cs="Arial"/>
          <w:lang w:val="en-GB"/>
        </w:rPr>
        <w:t>of</w:t>
      </w:r>
      <w:r w:rsidRPr="008B33A6">
        <w:rPr>
          <w:rFonts w:ascii="Arial" w:hAnsi="Arial" w:cs="Arial"/>
          <w:lang w:val="en-GB"/>
        </w:rPr>
        <w:t xml:space="preserve"> the Economic Operator - to the fax </w:t>
      </w:r>
      <w:r w:rsidR="00DD0DE2">
        <w:rPr>
          <w:rFonts w:ascii="Arial" w:hAnsi="Arial" w:cs="Arial"/>
          <w:lang w:val="en-GB"/>
        </w:rPr>
        <w:t xml:space="preserve">number </w:t>
      </w:r>
      <w:r w:rsidRPr="008B33A6">
        <w:rPr>
          <w:rFonts w:ascii="Arial" w:hAnsi="Arial" w:cs="Arial"/>
          <w:lang w:val="en-GB"/>
        </w:rPr>
        <w:t xml:space="preserve">indicated in the Economic Operator's </w:t>
      </w:r>
      <w:r w:rsidR="00206390" w:rsidRPr="008B33A6">
        <w:rPr>
          <w:rFonts w:ascii="Arial" w:hAnsi="Arial" w:cs="Arial"/>
          <w:lang w:val="en-GB"/>
        </w:rPr>
        <w:t>bid</w:t>
      </w:r>
      <w:r w:rsidRPr="008B33A6">
        <w:rPr>
          <w:rFonts w:ascii="Arial" w:hAnsi="Arial" w:cs="Arial"/>
          <w:lang w:val="en-GB"/>
        </w:rPr>
        <w:t>.</w:t>
      </w:r>
    </w:p>
    <w:p w:rsidR="005668AB" w:rsidRPr="008B33A6" w:rsidRDefault="005668AB" w:rsidP="005668AB">
      <w:pPr>
        <w:spacing w:line="340" w:lineRule="exact"/>
        <w:jc w:val="both"/>
        <w:rPr>
          <w:rFonts w:ascii="Arial" w:hAnsi="Arial" w:cs="Arial"/>
          <w:lang w:val="en-GB"/>
        </w:rPr>
      </w:pPr>
    </w:p>
    <w:p w:rsidR="008F5B83" w:rsidRPr="008B33A6" w:rsidRDefault="00206390" w:rsidP="00AE15BD">
      <w:pPr>
        <w:pStyle w:val="Akapitzlist"/>
        <w:numPr>
          <w:ilvl w:val="0"/>
          <w:numId w:val="14"/>
        </w:numPr>
        <w:spacing w:line="340" w:lineRule="exact"/>
        <w:jc w:val="both"/>
        <w:rPr>
          <w:rFonts w:ascii="Arial" w:hAnsi="Arial" w:cs="Arial"/>
          <w:lang w:val="en-GB"/>
        </w:rPr>
      </w:pPr>
      <w:r w:rsidRPr="008B33A6">
        <w:rPr>
          <w:rFonts w:ascii="Arial" w:hAnsi="Arial" w:cs="Arial"/>
          <w:lang w:val="en-GB"/>
        </w:rPr>
        <w:t>T</w:t>
      </w:r>
      <w:r w:rsidR="008F5B83" w:rsidRPr="008B33A6">
        <w:rPr>
          <w:rFonts w:ascii="Arial" w:hAnsi="Arial" w:cs="Arial"/>
          <w:lang w:val="en-GB"/>
        </w:rPr>
        <w:t>he Economic Operator shall check the Contracting Authority's website, as information related to this procedure shall be published there.</w:t>
      </w:r>
    </w:p>
    <w:p w:rsidR="005668AB" w:rsidRPr="008B33A6" w:rsidRDefault="005668AB" w:rsidP="005668AB">
      <w:pPr>
        <w:spacing w:line="340" w:lineRule="exact"/>
        <w:jc w:val="both"/>
        <w:rPr>
          <w:rFonts w:ascii="Arial" w:hAnsi="Arial" w:cs="Arial"/>
          <w:lang w:val="en-GB"/>
        </w:rPr>
      </w:pPr>
    </w:p>
    <w:p w:rsidR="008F5B83" w:rsidRPr="008B33A6" w:rsidRDefault="008F5B83" w:rsidP="00AE15BD">
      <w:pPr>
        <w:pStyle w:val="Akapitzlist"/>
        <w:numPr>
          <w:ilvl w:val="0"/>
          <w:numId w:val="14"/>
        </w:numPr>
        <w:spacing w:line="340" w:lineRule="exact"/>
        <w:jc w:val="both"/>
        <w:rPr>
          <w:rFonts w:ascii="Arial" w:hAnsi="Arial" w:cs="Arial"/>
          <w:lang w:val="en-GB"/>
        </w:rPr>
      </w:pPr>
      <w:r w:rsidRPr="008B33A6">
        <w:rPr>
          <w:rFonts w:ascii="Arial" w:hAnsi="Arial" w:cs="Arial"/>
          <w:lang w:val="en-GB"/>
        </w:rPr>
        <w:t xml:space="preserve">If the </w:t>
      </w:r>
      <w:r w:rsidR="00DB568B" w:rsidRPr="008B33A6">
        <w:rPr>
          <w:rFonts w:ascii="Arial" w:hAnsi="Arial" w:cs="Arial"/>
          <w:lang w:val="en-GB"/>
        </w:rPr>
        <w:t>Contracting Authority</w:t>
      </w:r>
      <w:r w:rsidRPr="008B33A6">
        <w:rPr>
          <w:rFonts w:ascii="Arial" w:hAnsi="Arial" w:cs="Arial"/>
          <w:lang w:val="en-GB"/>
        </w:rPr>
        <w:t xml:space="preserve"> or </w:t>
      </w:r>
      <w:r w:rsidR="00DB568B" w:rsidRPr="008B33A6">
        <w:rPr>
          <w:rFonts w:ascii="Arial" w:hAnsi="Arial" w:cs="Arial"/>
          <w:lang w:val="en-GB"/>
        </w:rPr>
        <w:t>Economic Operator</w:t>
      </w:r>
      <w:r w:rsidRPr="008B33A6">
        <w:rPr>
          <w:rFonts w:ascii="Arial" w:hAnsi="Arial" w:cs="Arial"/>
          <w:lang w:val="en-GB"/>
        </w:rPr>
        <w:t xml:space="preserve"> provides </w:t>
      </w:r>
      <w:r w:rsidR="00206390" w:rsidRPr="008B33A6">
        <w:rPr>
          <w:rFonts w:ascii="Arial" w:hAnsi="Arial" w:cs="Arial"/>
          <w:lang w:val="en-GB"/>
        </w:rPr>
        <w:t>statements</w:t>
      </w:r>
      <w:r w:rsidRPr="008B33A6">
        <w:rPr>
          <w:rFonts w:ascii="Arial" w:hAnsi="Arial" w:cs="Arial"/>
          <w:lang w:val="en-GB"/>
        </w:rPr>
        <w:t xml:space="preserve">, requests, notices and information by fax or using electronic means of communication within the meaning of the Act of 18 July 2002 on Rendering Electronic Services (i.e. Journal of Laws of 2019, item 123, 730), </w:t>
      </w:r>
      <w:r w:rsidR="00206390" w:rsidRPr="008B33A6">
        <w:rPr>
          <w:rFonts w:ascii="Arial" w:hAnsi="Arial" w:cs="Arial"/>
          <w:lang w:val="en-GB"/>
        </w:rPr>
        <w:t xml:space="preserve">except for </w:t>
      </w:r>
      <w:r w:rsidRPr="008B33A6">
        <w:rPr>
          <w:rFonts w:ascii="Arial" w:hAnsi="Arial" w:cs="Arial"/>
          <w:lang w:val="en-GB"/>
        </w:rPr>
        <w:t xml:space="preserve">the documents referred to in Chapter VI and VII of the ToR, each party, at the request of the other party, shall immediately confirm the fact of receipt - </w:t>
      </w:r>
      <w:r w:rsidRPr="008B33A6">
        <w:rPr>
          <w:rFonts w:ascii="Arial" w:hAnsi="Arial" w:cs="Arial"/>
          <w:b/>
          <w:lang w:val="en-GB"/>
        </w:rPr>
        <w:t xml:space="preserve">the </w:t>
      </w:r>
      <w:r w:rsidR="00DB568B" w:rsidRPr="008B33A6">
        <w:rPr>
          <w:rFonts w:ascii="Arial" w:hAnsi="Arial" w:cs="Arial"/>
          <w:b/>
          <w:lang w:val="en-GB"/>
        </w:rPr>
        <w:t>Contracting Authority</w:t>
      </w:r>
      <w:r w:rsidRPr="008B33A6">
        <w:rPr>
          <w:rFonts w:ascii="Arial" w:hAnsi="Arial" w:cs="Arial"/>
          <w:b/>
          <w:lang w:val="en-GB"/>
        </w:rPr>
        <w:t xml:space="preserve"> requires, in each case, confirmation of receipt by the </w:t>
      </w:r>
      <w:r w:rsidR="00DB568B" w:rsidRPr="008B33A6">
        <w:rPr>
          <w:rFonts w:ascii="Arial" w:hAnsi="Arial" w:cs="Arial"/>
          <w:b/>
          <w:lang w:val="en-GB"/>
        </w:rPr>
        <w:t>Economic Operator</w:t>
      </w:r>
      <w:r w:rsidRPr="008B33A6">
        <w:rPr>
          <w:rFonts w:ascii="Arial" w:hAnsi="Arial" w:cs="Arial"/>
          <w:lang w:val="en-GB"/>
        </w:rPr>
        <w:t xml:space="preserve">. In the absence of such confirmation by the </w:t>
      </w:r>
      <w:r w:rsidR="00DB568B" w:rsidRPr="008B33A6">
        <w:rPr>
          <w:rFonts w:ascii="Arial" w:hAnsi="Arial" w:cs="Arial"/>
          <w:lang w:val="en-GB"/>
        </w:rPr>
        <w:t>Economic Operator</w:t>
      </w:r>
      <w:r w:rsidRPr="008B33A6">
        <w:rPr>
          <w:rFonts w:ascii="Arial" w:hAnsi="Arial" w:cs="Arial"/>
          <w:lang w:val="en-GB"/>
        </w:rPr>
        <w:t xml:space="preserve">, despite being summoned by the Contracting Authority, it shall be presumed that the letter sent by the Contracting Authority to the last known e-mail or fax (provided by the </w:t>
      </w:r>
      <w:r w:rsidR="00DB568B" w:rsidRPr="008B33A6">
        <w:rPr>
          <w:rFonts w:ascii="Arial" w:hAnsi="Arial" w:cs="Arial"/>
          <w:lang w:val="en-GB"/>
        </w:rPr>
        <w:t>Economic Operator</w:t>
      </w:r>
      <w:r w:rsidR="00DD0DE2">
        <w:rPr>
          <w:rFonts w:ascii="Arial" w:hAnsi="Arial" w:cs="Arial"/>
          <w:lang w:val="en-GB"/>
        </w:rPr>
        <w:t>) has been delivered in a </w:t>
      </w:r>
      <w:r w:rsidRPr="008B33A6">
        <w:rPr>
          <w:rFonts w:ascii="Arial" w:hAnsi="Arial" w:cs="Arial"/>
          <w:lang w:val="en-GB"/>
        </w:rPr>
        <w:t xml:space="preserve">manner enabling the </w:t>
      </w:r>
      <w:r w:rsidR="00DB568B" w:rsidRPr="008B33A6">
        <w:rPr>
          <w:rFonts w:ascii="Arial" w:hAnsi="Arial" w:cs="Arial"/>
          <w:lang w:val="en-GB"/>
        </w:rPr>
        <w:t>Economic Operator</w:t>
      </w:r>
      <w:r w:rsidRPr="008B33A6">
        <w:rPr>
          <w:rFonts w:ascii="Arial" w:hAnsi="Arial" w:cs="Arial"/>
          <w:lang w:val="en-GB"/>
        </w:rPr>
        <w:t xml:space="preserve"> to </w:t>
      </w:r>
      <w:r w:rsidR="00206390" w:rsidRPr="008B33A6">
        <w:rPr>
          <w:rFonts w:ascii="Arial" w:hAnsi="Arial" w:cs="Arial"/>
          <w:lang w:val="en-GB"/>
        </w:rPr>
        <w:t>become familiar</w:t>
      </w:r>
      <w:r w:rsidRPr="008B33A6">
        <w:rPr>
          <w:rFonts w:ascii="Arial" w:hAnsi="Arial" w:cs="Arial"/>
          <w:lang w:val="en-GB"/>
        </w:rPr>
        <w:t xml:space="preserve"> with the letter.</w:t>
      </w:r>
    </w:p>
    <w:p w:rsidR="005668AB" w:rsidRPr="008B33A6" w:rsidRDefault="005668AB" w:rsidP="005668AB">
      <w:pPr>
        <w:spacing w:line="340" w:lineRule="exact"/>
        <w:jc w:val="both"/>
        <w:rPr>
          <w:rFonts w:ascii="Arial" w:hAnsi="Arial" w:cs="Arial"/>
          <w:lang w:val="en-GB"/>
        </w:rPr>
      </w:pPr>
    </w:p>
    <w:p w:rsidR="008F5B83" w:rsidRPr="008B33A6" w:rsidRDefault="008F5B83" w:rsidP="00AE15BD">
      <w:pPr>
        <w:pStyle w:val="Akapitzlist"/>
        <w:numPr>
          <w:ilvl w:val="0"/>
          <w:numId w:val="14"/>
        </w:numPr>
        <w:spacing w:line="340" w:lineRule="exact"/>
        <w:jc w:val="both"/>
        <w:rPr>
          <w:rFonts w:ascii="Arial" w:hAnsi="Arial" w:cs="Arial"/>
          <w:lang w:val="en-GB"/>
        </w:rPr>
      </w:pPr>
      <w:r w:rsidRPr="008B33A6">
        <w:rPr>
          <w:rFonts w:ascii="Arial" w:hAnsi="Arial" w:cs="Arial"/>
          <w:lang w:val="en-GB"/>
        </w:rPr>
        <w:t xml:space="preserve">Person </w:t>
      </w:r>
      <w:r w:rsidR="00206390" w:rsidRPr="008B33A6">
        <w:rPr>
          <w:rFonts w:ascii="Arial" w:hAnsi="Arial" w:cs="Arial"/>
          <w:lang w:val="en-GB"/>
        </w:rPr>
        <w:t>representing</w:t>
      </w:r>
      <w:r w:rsidRPr="008B33A6">
        <w:rPr>
          <w:rFonts w:ascii="Arial" w:hAnsi="Arial" w:cs="Arial"/>
          <w:lang w:val="en-GB"/>
        </w:rPr>
        <w:t xml:space="preserve"> the Contracting Authority entitled to contact the </w:t>
      </w:r>
      <w:r w:rsidR="00DB568B" w:rsidRPr="008B33A6">
        <w:rPr>
          <w:rFonts w:ascii="Arial" w:hAnsi="Arial" w:cs="Arial"/>
          <w:lang w:val="en-GB"/>
        </w:rPr>
        <w:t>Economic Operator</w:t>
      </w:r>
      <w:r w:rsidRPr="008B33A6">
        <w:rPr>
          <w:rFonts w:ascii="Arial" w:hAnsi="Arial" w:cs="Arial"/>
          <w:lang w:val="en-GB"/>
        </w:rPr>
        <w:t>s</w:t>
      </w:r>
      <w:r w:rsidR="00DD0DE2">
        <w:rPr>
          <w:rFonts w:ascii="Arial" w:hAnsi="Arial" w:cs="Arial"/>
          <w:lang w:val="en-GB"/>
        </w:rPr>
        <w:t>:</w:t>
      </w:r>
      <w:r w:rsidRPr="008B33A6">
        <w:rPr>
          <w:rFonts w:ascii="Arial" w:hAnsi="Arial" w:cs="Arial"/>
          <w:lang w:val="en-GB"/>
        </w:rPr>
        <w:t xml:space="preserve"> e-mail: </w:t>
      </w:r>
      <w:hyperlink r:id="rId10" w:history="1">
        <w:r w:rsidR="00206390" w:rsidRPr="008B33A6">
          <w:rPr>
            <w:rStyle w:val="Hipercze"/>
            <w:rFonts w:ascii="Arial" w:hAnsi="Arial" w:cs="Arial"/>
            <w:lang w:val="en-GB"/>
          </w:rPr>
          <w:t>michal.rynkowski@antydoping.pl</w:t>
        </w:r>
      </w:hyperlink>
      <w:r w:rsidRPr="008B33A6">
        <w:rPr>
          <w:rFonts w:ascii="Arial" w:hAnsi="Arial" w:cs="Arial"/>
          <w:lang w:val="en-GB"/>
        </w:rPr>
        <w:t xml:space="preserve">; </w:t>
      </w:r>
      <w:r w:rsidR="00D86B71">
        <w:rPr>
          <w:rFonts w:ascii="Arial" w:hAnsi="Arial" w:cs="Arial"/>
          <w:lang w:val="en-GB"/>
        </w:rPr>
        <w:t xml:space="preserve">Phone </w:t>
      </w:r>
      <w:r w:rsidR="00D86B71" w:rsidRPr="008B33A6">
        <w:rPr>
          <w:rFonts w:ascii="Arial" w:hAnsi="Arial" w:cs="Arial"/>
          <w:lang w:val="en-GB"/>
        </w:rPr>
        <w:t>+48 22 529 89 12</w:t>
      </w:r>
      <w:r w:rsidR="00D86B71">
        <w:rPr>
          <w:rFonts w:ascii="Arial" w:hAnsi="Arial" w:cs="Arial"/>
          <w:lang w:val="en-GB"/>
        </w:rPr>
        <w:t>; F</w:t>
      </w:r>
      <w:r w:rsidRPr="008B33A6">
        <w:rPr>
          <w:rFonts w:ascii="Arial" w:hAnsi="Arial" w:cs="Arial"/>
          <w:lang w:val="en-GB"/>
        </w:rPr>
        <w:t>ax: +48 22 529 89 12.</w:t>
      </w:r>
    </w:p>
    <w:p w:rsidR="00206390" w:rsidRPr="008B33A6" w:rsidRDefault="00206390" w:rsidP="00206390">
      <w:pPr>
        <w:spacing w:line="340" w:lineRule="exact"/>
        <w:rPr>
          <w:rFonts w:ascii="Arial" w:hAnsi="Arial" w:cs="Arial"/>
          <w:lang w:val="en-GB"/>
        </w:rPr>
      </w:pPr>
    </w:p>
    <w:tbl>
      <w:tblPr>
        <w:tblStyle w:val="Tabela-Siatka"/>
        <w:tblW w:w="0" w:type="auto"/>
        <w:tblLook w:val="04A0" w:firstRow="1" w:lastRow="0" w:firstColumn="1" w:lastColumn="0" w:noHBand="0" w:noVBand="1"/>
      </w:tblPr>
      <w:tblGrid>
        <w:gridCol w:w="9060"/>
      </w:tblGrid>
      <w:tr w:rsidR="00206390" w:rsidRPr="00DC7860" w:rsidTr="00206390">
        <w:tc>
          <w:tcPr>
            <w:tcW w:w="9210" w:type="dxa"/>
          </w:tcPr>
          <w:p w:rsidR="00206390" w:rsidRPr="008B33A6" w:rsidRDefault="00206390" w:rsidP="00206390">
            <w:pPr>
              <w:spacing w:line="340" w:lineRule="exact"/>
              <w:jc w:val="center"/>
              <w:rPr>
                <w:rFonts w:ascii="Arial" w:hAnsi="Arial" w:cs="Arial"/>
                <w:b/>
                <w:lang w:val="en-GB"/>
              </w:rPr>
            </w:pPr>
            <w:r w:rsidRPr="008B33A6">
              <w:rPr>
                <w:rFonts w:ascii="Arial" w:hAnsi="Arial" w:cs="Arial"/>
                <w:b/>
                <w:lang w:val="en-GB"/>
              </w:rPr>
              <w:t>Chapter XI.</w:t>
            </w:r>
          </w:p>
          <w:p w:rsidR="00206390" w:rsidRPr="008B33A6" w:rsidRDefault="00206390" w:rsidP="00206390">
            <w:pPr>
              <w:spacing w:line="340" w:lineRule="exact"/>
              <w:jc w:val="center"/>
              <w:rPr>
                <w:rFonts w:ascii="Arial" w:hAnsi="Arial" w:cs="Arial"/>
                <w:b/>
                <w:lang w:val="en-GB"/>
              </w:rPr>
            </w:pPr>
            <w:r w:rsidRPr="008B33A6">
              <w:rPr>
                <w:rFonts w:ascii="Arial" w:hAnsi="Arial" w:cs="Arial"/>
                <w:b/>
                <w:lang w:val="en-GB"/>
              </w:rPr>
              <w:t>Requirement to provide security</w:t>
            </w:r>
          </w:p>
        </w:tc>
      </w:tr>
    </w:tbl>
    <w:p w:rsidR="00206390" w:rsidRPr="008B33A6" w:rsidRDefault="00206390" w:rsidP="00206390">
      <w:pPr>
        <w:spacing w:line="340" w:lineRule="exact"/>
        <w:rPr>
          <w:rFonts w:ascii="Arial" w:hAnsi="Arial" w:cs="Arial"/>
          <w:lang w:val="en-GB"/>
        </w:rPr>
      </w:pPr>
    </w:p>
    <w:p w:rsidR="008F5B83" w:rsidRPr="008B33A6" w:rsidRDefault="008F5B83" w:rsidP="00206390">
      <w:pPr>
        <w:spacing w:line="340" w:lineRule="exact"/>
        <w:rPr>
          <w:rFonts w:ascii="Arial" w:hAnsi="Arial" w:cs="Arial"/>
          <w:lang w:val="en-GB"/>
        </w:rPr>
      </w:pPr>
      <w:r w:rsidRPr="008B33A6">
        <w:rPr>
          <w:rFonts w:ascii="Arial" w:hAnsi="Arial" w:cs="Arial"/>
          <w:lang w:val="en-GB"/>
        </w:rPr>
        <w:t xml:space="preserve">A </w:t>
      </w:r>
      <w:r w:rsidR="00206390" w:rsidRPr="008B33A6">
        <w:rPr>
          <w:rFonts w:ascii="Arial" w:hAnsi="Arial" w:cs="Arial"/>
          <w:lang w:val="en-GB"/>
        </w:rPr>
        <w:t>security</w:t>
      </w:r>
      <w:r w:rsidRPr="008B33A6">
        <w:rPr>
          <w:rFonts w:ascii="Arial" w:hAnsi="Arial" w:cs="Arial"/>
          <w:lang w:val="en-GB"/>
        </w:rPr>
        <w:t xml:space="preserve"> is not required.</w:t>
      </w:r>
    </w:p>
    <w:p w:rsidR="00206390" w:rsidRDefault="00206390" w:rsidP="00206390">
      <w:pPr>
        <w:spacing w:line="340" w:lineRule="exact"/>
        <w:rPr>
          <w:rFonts w:ascii="Arial" w:hAnsi="Arial" w:cs="Arial"/>
          <w:lang w:val="en-GB"/>
        </w:rPr>
      </w:pPr>
    </w:p>
    <w:tbl>
      <w:tblPr>
        <w:tblStyle w:val="Tabela-Siatka"/>
        <w:tblW w:w="0" w:type="auto"/>
        <w:tblLook w:val="04A0" w:firstRow="1" w:lastRow="0" w:firstColumn="1" w:lastColumn="0" w:noHBand="0" w:noVBand="1"/>
      </w:tblPr>
      <w:tblGrid>
        <w:gridCol w:w="9060"/>
      </w:tblGrid>
      <w:tr w:rsidR="00206390" w:rsidRPr="008B33A6" w:rsidTr="00206390">
        <w:tc>
          <w:tcPr>
            <w:tcW w:w="9210" w:type="dxa"/>
          </w:tcPr>
          <w:p w:rsidR="00206390" w:rsidRPr="008B33A6" w:rsidRDefault="00206390" w:rsidP="00206390">
            <w:pPr>
              <w:spacing w:line="340" w:lineRule="exact"/>
              <w:jc w:val="center"/>
              <w:rPr>
                <w:rFonts w:ascii="Arial" w:hAnsi="Arial" w:cs="Arial"/>
                <w:b/>
                <w:lang w:val="en-GB"/>
              </w:rPr>
            </w:pPr>
            <w:r w:rsidRPr="008B33A6">
              <w:rPr>
                <w:rFonts w:ascii="Arial" w:hAnsi="Arial" w:cs="Arial"/>
                <w:b/>
                <w:lang w:val="en-GB"/>
              </w:rPr>
              <w:t>Bid validity period</w:t>
            </w:r>
          </w:p>
        </w:tc>
      </w:tr>
    </w:tbl>
    <w:p w:rsidR="00206390" w:rsidRPr="008B33A6" w:rsidRDefault="00206390" w:rsidP="00206390">
      <w:pPr>
        <w:spacing w:line="340" w:lineRule="exact"/>
        <w:rPr>
          <w:rFonts w:ascii="Arial" w:hAnsi="Arial" w:cs="Arial"/>
          <w:lang w:val="en-GB"/>
        </w:rPr>
      </w:pPr>
    </w:p>
    <w:p w:rsidR="008F5B83" w:rsidRPr="008B33A6" w:rsidRDefault="008F5B83" w:rsidP="00AE15BD">
      <w:pPr>
        <w:pStyle w:val="Akapitzlist"/>
        <w:numPr>
          <w:ilvl w:val="0"/>
          <w:numId w:val="15"/>
        </w:numPr>
        <w:spacing w:line="340" w:lineRule="exact"/>
        <w:jc w:val="both"/>
        <w:rPr>
          <w:rFonts w:ascii="Arial" w:hAnsi="Arial" w:cs="Arial"/>
          <w:lang w:val="en-GB"/>
        </w:rPr>
      </w:pPr>
      <w:r w:rsidRPr="008B33A6">
        <w:rPr>
          <w:rFonts w:ascii="Arial" w:hAnsi="Arial" w:cs="Arial"/>
          <w:lang w:val="en-GB"/>
        </w:rPr>
        <w:t xml:space="preserve">The </w:t>
      </w:r>
      <w:r w:rsidR="00DB568B" w:rsidRPr="008B33A6">
        <w:rPr>
          <w:rFonts w:ascii="Arial" w:hAnsi="Arial" w:cs="Arial"/>
          <w:lang w:val="en-GB"/>
        </w:rPr>
        <w:t>Economic Operator</w:t>
      </w:r>
      <w:r w:rsidRPr="008B33A6">
        <w:rPr>
          <w:rFonts w:ascii="Arial" w:hAnsi="Arial" w:cs="Arial"/>
          <w:lang w:val="en-GB"/>
        </w:rPr>
        <w:t xml:space="preserve"> is bound by the </w:t>
      </w:r>
      <w:r w:rsidR="00206390" w:rsidRPr="008B33A6">
        <w:rPr>
          <w:rFonts w:ascii="Arial" w:hAnsi="Arial" w:cs="Arial"/>
          <w:lang w:val="en-GB"/>
        </w:rPr>
        <w:t>bid</w:t>
      </w:r>
      <w:r w:rsidRPr="008B33A6">
        <w:rPr>
          <w:rFonts w:ascii="Arial" w:hAnsi="Arial" w:cs="Arial"/>
          <w:lang w:val="en-GB"/>
        </w:rPr>
        <w:t xml:space="preserve"> for 30 days. </w:t>
      </w:r>
      <w:r w:rsidR="00206390" w:rsidRPr="008B33A6">
        <w:rPr>
          <w:rFonts w:ascii="Arial" w:hAnsi="Arial" w:cs="Arial"/>
          <w:lang w:val="en-GB"/>
        </w:rPr>
        <w:t xml:space="preserve">Bid validity </w:t>
      </w:r>
      <w:r w:rsidRPr="008B33A6">
        <w:rPr>
          <w:rFonts w:ascii="Arial" w:hAnsi="Arial" w:cs="Arial"/>
          <w:lang w:val="en-GB"/>
        </w:rPr>
        <w:t xml:space="preserve">shall commence at the end of the </w:t>
      </w:r>
      <w:r w:rsidR="00206390" w:rsidRPr="008B33A6">
        <w:rPr>
          <w:rFonts w:ascii="Arial" w:hAnsi="Arial" w:cs="Arial"/>
          <w:lang w:val="en-GB"/>
        </w:rPr>
        <w:t>bid</w:t>
      </w:r>
      <w:r w:rsidRPr="008B33A6">
        <w:rPr>
          <w:rFonts w:ascii="Arial" w:hAnsi="Arial" w:cs="Arial"/>
          <w:lang w:val="en-GB"/>
        </w:rPr>
        <w:t xml:space="preserve"> submission deadline.</w:t>
      </w:r>
    </w:p>
    <w:p w:rsidR="005668AB" w:rsidRPr="008B33A6" w:rsidRDefault="005668AB" w:rsidP="005668AB">
      <w:pPr>
        <w:spacing w:line="340" w:lineRule="exact"/>
        <w:jc w:val="both"/>
        <w:rPr>
          <w:rFonts w:ascii="Arial" w:hAnsi="Arial" w:cs="Arial"/>
          <w:lang w:val="en-GB"/>
        </w:rPr>
      </w:pPr>
    </w:p>
    <w:p w:rsidR="008F5B83" w:rsidRPr="008B33A6" w:rsidRDefault="00206390" w:rsidP="00AE15BD">
      <w:pPr>
        <w:pStyle w:val="Akapitzlist"/>
        <w:numPr>
          <w:ilvl w:val="0"/>
          <w:numId w:val="15"/>
        </w:numPr>
        <w:spacing w:line="340" w:lineRule="exact"/>
        <w:jc w:val="both"/>
        <w:rPr>
          <w:rFonts w:ascii="Arial" w:hAnsi="Arial" w:cs="Arial"/>
          <w:lang w:val="en-GB"/>
        </w:rPr>
      </w:pPr>
      <w:r w:rsidRPr="008B33A6">
        <w:rPr>
          <w:rFonts w:ascii="Arial" w:hAnsi="Arial" w:cs="Arial"/>
          <w:lang w:val="en-GB"/>
        </w:rPr>
        <w:t>T</w:t>
      </w:r>
      <w:r w:rsidR="008F5B83" w:rsidRPr="008B33A6">
        <w:rPr>
          <w:rFonts w:ascii="Arial" w:hAnsi="Arial" w:cs="Arial"/>
          <w:lang w:val="en-GB"/>
        </w:rPr>
        <w:t xml:space="preserve">he Economic Operator may, individually or at the request of the </w:t>
      </w:r>
      <w:r w:rsidR="00DB568B" w:rsidRPr="008B33A6">
        <w:rPr>
          <w:rFonts w:ascii="Arial" w:hAnsi="Arial" w:cs="Arial"/>
          <w:lang w:val="en-GB"/>
        </w:rPr>
        <w:t>Contracting Authority</w:t>
      </w:r>
      <w:r w:rsidR="008F5B83" w:rsidRPr="008B33A6">
        <w:rPr>
          <w:rFonts w:ascii="Arial" w:hAnsi="Arial" w:cs="Arial"/>
          <w:lang w:val="en-GB"/>
        </w:rPr>
        <w:t xml:space="preserve">, extend the </w:t>
      </w:r>
      <w:r w:rsidRPr="008B33A6">
        <w:rPr>
          <w:rFonts w:ascii="Arial" w:hAnsi="Arial" w:cs="Arial"/>
          <w:lang w:val="en-GB"/>
        </w:rPr>
        <w:t>bid</w:t>
      </w:r>
      <w:r w:rsidR="008F5B83" w:rsidRPr="008B33A6">
        <w:rPr>
          <w:rFonts w:ascii="Arial" w:hAnsi="Arial" w:cs="Arial"/>
          <w:lang w:val="en-GB"/>
        </w:rPr>
        <w:t xml:space="preserve"> validity period, however, the </w:t>
      </w:r>
      <w:r w:rsidR="00DB568B" w:rsidRPr="008B33A6">
        <w:rPr>
          <w:rFonts w:ascii="Arial" w:hAnsi="Arial" w:cs="Arial"/>
          <w:lang w:val="en-GB"/>
        </w:rPr>
        <w:t>Contracting Authority</w:t>
      </w:r>
      <w:r w:rsidR="008F5B83" w:rsidRPr="008B33A6">
        <w:rPr>
          <w:rFonts w:ascii="Arial" w:hAnsi="Arial" w:cs="Arial"/>
          <w:lang w:val="en-GB"/>
        </w:rPr>
        <w:t xml:space="preserve"> may only once, at least 3 days before the expiry of the </w:t>
      </w:r>
      <w:r w:rsidRPr="008B33A6">
        <w:rPr>
          <w:rFonts w:ascii="Arial" w:hAnsi="Arial" w:cs="Arial"/>
          <w:lang w:val="en-GB"/>
        </w:rPr>
        <w:t>bid</w:t>
      </w:r>
      <w:r w:rsidR="008F5B83" w:rsidRPr="008B33A6">
        <w:rPr>
          <w:rFonts w:ascii="Arial" w:hAnsi="Arial" w:cs="Arial"/>
          <w:lang w:val="en-GB"/>
        </w:rPr>
        <w:t xml:space="preserve"> validity period, ask the Economic Operators to agree to extend this period for a specified period of time, but not longer than 60 days. </w:t>
      </w:r>
    </w:p>
    <w:p w:rsidR="005668AB" w:rsidRPr="008B33A6" w:rsidRDefault="005668AB" w:rsidP="005668AB">
      <w:pPr>
        <w:spacing w:line="340" w:lineRule="exact"/>
        <w:jc w:val="both"/>
        <w:rPr>
          <w:rFonts w:ascii="Arial" w:hAnsi="Arial" w:cs="Arial"/>
          <w:lang w:val="en-GB"/>
        </w:rPr>
      </w:pPr>
    </w:p>
    <w:p w:rsidR="008F5B83" w:rsidRPr="008B33A6" w:rsidRDefault="00206390" w:rsidP="00AE15BD">
      <w:pPr>
        <w:pStyle w:val="Akapitzlist"/>
        <w:numPr>
          <w:ilvl w:val="0"/>
          <w:numId w:val="15"/>
        </w:numPr>
        <w:spacing w:line="340" w:lineRule="exact"/>
        <w:jc w:val="both"/>
        <w:rPr>
          <w:rFonts w:ascii="Arial" w:hAnsi="Arial" w:cs="Arial"/>
          <w:lang w:val="en-GB"/>
        </w:rPr>
      </w:pPr>
      <w:r w:rsidRPr="008B33A6">
        <w:rPr>
          <w:rFonts w:ascii="Arial" w:hAnsi="Arial" w:cs="Arial"/>
          <w:lang w:val="en-GB"/>
        </w:rPr>
        <w:t>I</w:t>
      </w:r>
      <w:r w:rsidR="008F5B83" w:rsidRPr="008B33A6">
        <w:rPr>
          <w:rFonts w:ascii="Arial" w:hAnsi="Arial" w:cs="Arial"/>
          <w:lang w:val="en-GB"/>
        </w:rPr>
        <w:t xml:space="preserve">f an appeal is filed after the expiry of the time limit for submitting </w:t>
      </w:r>
      <w:r w:rsidRPr="008B33A6">
        <w:rPr>
          <w:rFonts w:ascii="Arial" w:hAnsi="Arial" w:cs="Arial"/>
          <w:lang w:val="en-GB"/>
        </w:rPr>
        <w:t>bid</w:t>
      </w:r>
      <w:r w:rsidR="008F5B83" w:rsidRPr="008B33A6">
        <w:rPr>
          <w:rFonts w:ascii="Arial" w:hAnsi="Arial" w:cs="Arial"/>
          <w:lang w:val="en-GB"/>
        </w:rPr>
        <w:t xml:space="preserve">s, the time limit for submitting a </w:t>
      </w:r>
      <w:r w:rsidRPr="008B33A6">
        <w:rPr>
          <w:rFonts w:ascii="Arial" w:hAnsi="Arial" w:cs="Arial"/>
          <w:lang w:val="en-GB"/>
        </w:rPr>
        <w:t>bid</w:t>
      </w:r>
      <w:r w:rsidR="008F5B83" w:rsidRPr="008B33A6">
        <w:rPr>
          <w:rFonts w:ascii="Arial" w:hAnsi="Arial" w:cs="Arial"/>
          <w:lang w:val="en-GB"/>
        </w:rPr>
        <w:t xml:space="preserve"> shall be suspended until the announcement of the decision by the National Appeal Chamber.</w:t>
      </w:r>
    </w:p>
    <w:p w:rsidR="008D55BF" w:rsidRPr="008D55BF" w:rsidRDefault="008D55BF" w:rsidP="008D55BF">
      <w:pPr>
        <w:rPr>
          <w:rFonts w:ascii="Arial" w:hAnsi="Arial" w:cs="Arial"/>
          <w:lang w:val="en-GB"/>
        </w:rPr>
      </w:pPr>
    </w:p>
    <w:tbl>
      <w:tblPr>
        <w:tblStyle w:val="Tabela-Siatka"/>
        <w:tblW w:w="0" w:type="auto"/>
        <w:tblLook w:val="04A0" w:firstRow="1" w:lastRow="0" w:firstColumn="1" w:lastColumn="0" w:noHBand="0" w:noVBand="1"/>
      </w:tblPr>
      <w:tblGrid>
        <w:gridCol w:w="9060"/>
      </w:tblGrid>
      <w:tr w:rsidR="00DC7860" w:rsidRPr="00262DCD" w:rsidTr="000B1C99">
        <w:tc>
          <w:tcPr>
            <w:tcW w:w="9212" w:type="dxa"/>
          </w:tcPr>
          <w:p w:rsidR="00DC7860" w:rsidRPr="00262DCD" w:rsidRDefault="00DC7860" w:rsidP="000B1C99">
            <w:pPr>
              <w:spacing w:line="276" w:lineRule="auto"/>
              <w:jc w:val="center"/>
              <w:rPr>
                <w:rFonts w:ascii="Arial" w:hAnsi="Arial" w:cs="Arial"/>
                <w:b/>
                <w:szCs w:val="18"/>
                <w:lang w:val="en-US"/>
              </w:rPr>
            </w:pPr>
            <w:r w:rsidRPr="00262DCD">
              <w:rPr>
                <w:rFonts w:ascii="Arial" w:hAnsi="Arial" w:cs="Arial"/>
                <w:b/>
                <w:szCs w:val="18"/>
                <w:lang w:val="en-US"/>
              </w:rPr>
              <w:t>Chapter XII.</w:t>
            </w:r>
          </w:p>
          <w:p w:rsidR="00DC7860" w:rsidRPr="00262DCD" w:rsidRDefault="00DC7860" w:rsidP="000B1C99">
            <w:pPr>
              <w:spacing w:line="276" w:lineRule="auto"/>
              <w:jc w:val="center"/>
              <w:rPr>
                <w:rFonts w:ascii="Arial" w:hAnsi="Arial" w:cs="Arial"/>
                <w:b/>
                <w:sz w:val="18"/>
                <w:szCs w:val="18"/>
                <w:lang w:val="en-US"/>
              </w:rPr>
            </w:pPr>
            <w:r>
              <w:rPr>
                <w:rFonts w:ascii="Arial" w:hAnsi="Arial" w:cs="Arial"/>
                <w:b/>
                <w:szCs w:val="18"/>
                <w:lang w:val="en-US"/>
              </w:rPr>
              <w:t>B</w:t>
            </w:r>
            <w:r w:rsidRPr="00262DCD">
              <w:rPr>
                <w:rFonts w:ascii="Arial" w:hAnsi="Arial" w:cs="Arial"/>
                <w:b/>
                <w:szCs w:val="18"/>
                <w:lang w:val="en-US"/>
              </w:rPr>
              <w:t>id</w:t>
            </w:r>
            <w:r>
              <w:rPr>
                <w:rFonts w:ascii="Arial" w:hAnsi="Arial" w:cs="Arial"/>
                <w:b/>
                <w:szCs w:val="18"/>
                <w:lang w:val="en-US"/>
              </w:rPr>
              <w:t xml:space="preserve"> preparation</w:t>
            </w:r>
          </w:p>
        </w:tc>
      </w:tr>
    </w:tbl>
    <w:p w:rsidR="00DC7860" w:rsidRPr="00262DCD" w:rsidRDefault="00DC7860" w:rsidP="00DC7860">
      <w:pPr>
        <w:rPr>
          <w:rFonts w:ascii="Arial" w:hAnsi="Arial" w:cs="Arial"/>
          <w:b/>
          <w:sz w:val="18"/>
          <w:szCs w:val="18"/>
          <w:u w:val="single"/>
          <w:lang w:val="en-US"/>
        </w:rPr>
      </w:pPr>
    </w:p>
    <w:p w:rsidR="00DC7860" w:rsidRPr="00262DCD" w:rsidRDefault="00DC7860" w:rsidP="00DC7860">
      <w:pPr>
        <w:rPr>
          <w:rFonts w:ascii="Arial" w:hAnsi="Arial" w:cs="Arial"/>
          <w:b/>
          <w:sz w:val="18"/>
          <w:szCs w:val="18"/>
          <w:u w:val="single"/>
          <w:lang w:val="en-US"/>
        </w:rPr>
      </w:pPr>
      <w:r w:rsidRPr="00262DCD">
        <w:rPr>
          <w:rFonts w:ascii="Arial" w:hAnsi="Arial" w:cs="Arial"/>
          <w:b/>
          <w:sz w:val="18"/>
          <w:szCs w:val="18"/>
          <w:u w:val="single"/>
          <w:lang w:val="en-US"/>
        </w:rPr>
        <w:t>NOTE</w:t>
      </w:r>
    </w:p>
    <w:p w:rsidR="00DC7860" w:rsidRPr="00262DCD" w:rsidRDefault="00DC7860" w:rsidP="00DC7860">
      <w:pPr>
        <w:jc w:val="both"/>
        <w:rPr>
          <w:rFonts w:ascii="Arial" w:hAnsi="Arial" w:cs="Arial"/>
          <w:sz w:val="18"/>
          <w:szCs w:val="18"/>
          <w:lang w:val="en-US"/>
        </w:rPr>
      </w:pPr>
      <w:r w:rsidRPr="00262DCD">
        <w:rPr>
          <w:rFonts w:ascii="Arial" w:hAnsi="Arial" w:cs="Arial"/>
          <w:sz w:val="18"/>
          <w:szCs w:val="18"/>
          <w:lang w:val="en-US"/>
        </w:rPr>
        <w:t xml:space="preserve">The Contractor may use forms (templates) prepared by the Contracting Authority, which constitute attachments to the Terms of Reference, or present a bid or documents on their </w:t>
      </w:r>
      <w:r>
        <w:rPr>
          <w:rFonts w:ascii="Arial" w:hAnsi="Arial" w:cs="Arial"/>
          <w:sz w:val="18"/>
          <w:szCs w:val="18"/>
          <w:lang w:val="en-US"/>
        </w:rPr>
        <w:t xml:space="preserve">own </w:t>
      </w:r>
      <w:r w:rsidRPr="00262DCD">
        <w:rPr>
          <w:rFonts w:ascii="Arial" w:hAnsi="Arial" w:cs="Arial"/>
          <w:sz w:val="18"/>
          <w:szCs w:val="18"/>
          <w:lang w:val="en-US"/>
        </w:rPr>
        <w:t>forms, provided that they must contain all information specified by the Contracting Authority in the prepared templates.</w:t>
      </w:r>
    </w:p>
    <w:p w:rsidR="00DC7860" w:rsidRPr="00262DCD" w:rsidRDefault="00DC7860" w:rsidP="00DC7860">
      <w:pPr>
        <w:jc w:val="both"/>
        <w:rPr>
          <w:rFonts w:ascii="Arial" w:hAnsi="Arial" w:cs="Arial"/>
          <w:sz w:val="18"/>
          <w:szCs w:val="18"/>
          <w:lang w:val="en-US"/>
        </w:rPr>
      </w:pPr>
      <w:r w:rsidRPr="00262DCD">
        <w:rPr>
          <w:rFonts w:ascii="Arial" w:hAnsi="Arial" w:cs="Arial"/>
          <w:sz w:val="18"/>
          <w:szCs w:val="18"/>
          <w:lang w:val="en-US"/>
        </w:rPr>
        <w:t>The consequences of submitting a bid not in accordance with the description given in item 7 shall be borne by the Contractor. Improper marking may result in e.g. treating the bid as ordinary correspondence. The above also applies to the packaging of external couriers - in such a case the external packaging should also contain a closed envelope marked as specified in item 7.</w:t>
      </w:r>
    </w:p>
    <w:p w:rsidR="00DC7860" w:rsidRPr="00262DCD" w:rsidRDefault="00DC7860" w:rsidP="00DC7860">
      <w:pPr>
        <w:jc w:val="both"/>
        <w:rPr>
          <w:rFonts w:ascii="Arial" w:hAnsi="Arial" w:cs="Arial"/>
          <w:sz w:val="18"/>
          <w:szCs w:val="18"/>
          <w:lang w:val="en-US"/>
        </w:rPr>
      </w:pPr>
    </w:p>
    <w:p w:rsidR="00DC7860" w:rsidRPr="00262DCD" w:rsidRDefault="00DC7860" w:rsidP="00AE15BD">
      <w:pPr>
        <w:pStyle w:val="Akapitzlist"/>
        <w:numPr>
          <w:ilvl w:val="0"/>
          <w:numId w:val="17"/>
        </w:numPr>
        <w:ind w:left="567" w:hanging="567"/>
        <w:rPr>
          <w:rFonts w:ascii="Arial" w:hAnsi="Arial" w:cs="Arial"/>
          <w:szCs w:val="18"/>
          <w:lang w:val="en-US"/>
        </w:rPr>
      </w:pPr>
      <w:r w:rsidRPr="00262DCD">
        <w:rPr>
          <w:rFonts w:ascii="Arial" w:hAnsi="Arial" w:cs="Arial"/>
          <w:b/>
          <w:szCs w:val="18"/>
          <w:lang w:val="en-US"/>
        </w:rPr>
        <w:t xml:space="preserve">The Contractor is obliged to submit </w:t>
      </w:r>
      <w:r w:rsidRPr="00262DCD">
        <w:rPr>
          <w:rFonts w:ascii="Arial" w:hAnsi="Arial" w:cs="Arial"/>
          <w:b/>
          <w:szCs w:val="18"/>
          <w:u w:val="single"/>
          <w:lang w:val="en-US"/>
        </w:rPr>
        <w:t xml:space="preserve">before the deadline for </w:t>
      </w:r>
      <w:r>
        <w:rPr>
          <w:rFonts w:ascii="Arial" w:hAnsi="Arial" w:cs="Arial"/>
          <w:b/>
          <w:szCs w:val="18"/>
          <w:u w:val="single"/>
          <w:lang w:val="en-US"/>
        </w:rPr>
        <w:t xml:space="preserve">bid </w:t>
      </w:r>
      <w:r w:rsidRPr="00262DCD">
        <w:rPr>
          <w:rFonts w:ascii="Arial" w:hAnsi="Arial" w:cs="Arial"/>
          <w:b/>
          <w:szCs w:val="18"/>
          <w:u w:val="single"/>
          <w:lang w:val="en-US"/>
        </w:rPr>
        <w:t>submission</w:t>
      </w:r>
      <w:r w:rsidRPr="00262DCD">
        <w:rPr>
          <w:rFonts w:ascii="Arial" w:hAnsi="Arial" w:cs="Arial"/>
          <w:szCs w:val="18"/>
          <w:lang w:val="en-US"/>
        </w:rPr>
        <w:t>:</w:t>
      </w:r>
    </w:p>
    <w:p w:rsidR="00DC7860" w:rsidRPr="00262DCD" w:rsidRDefault="00DC7860" w:rsidP="00DC7860">
      <w:pPr>
        <w:pStyle w:val="Akapitzlist"/>
        <w:ind w:left="0"/>
        <w:rPr>
          <w:rFonts w:ascii="Arial" w:hAnsi="Arial" w:cs="Arial"/>
          <w:szCs w:val="18"/>
          <w:lang w:val="en-US"/>
        </w:rPr>
      </w:pPr>
    </w:p>
    <w:p w:rsidR="00DC7860" w:rsidRPr="00262DCD" w:rsidRDefault="00DC7860" w:rsidP="00AE15BD">
      <w:pPr>
        <w:pStyle w:val="Akapitzlist"/>
        <w:numPr>
          <w:ilvl w:val="0"/>
          <w:numId w:val="18"/>
        </w:numPr>
        <w:ind w:left="1134" w:hanging="567"/>
        <w:jc w:val="both"/>
        <w:rPr>
          <w:rFonts w:ascii="Arial" w:hAnsi="Arial" w:cs="Arial"/>
          <w:szCs w:val="18"/>
          <w:lang w:val="en-US"/>
        </w:rPr>
      </w:pPr>
      <w:r w:rsidRPr="00262DCD">
        <w:rPr>
          <w:rFonts w:ascii="Arial" w:hAnsi="Arial" w:cs="Arial"/>
          <w:szCs w:val="18"/>
          <w:lang w:val="en-US"/>
        </w:rPr>
        <w:t xml:space="preserve">Bid prepared and completed according to the template attached as </w:t>
      </w:r>
      <w:r w:rsidRPr="00262DCD">
        <w:rPr>
          <w:rFonts w:ascii="Arial" w:hAnsi="Arial" w:cs="Arial"/>
          <w:b/>
          <w:szCs w:val="18"/>
          <w:lang w:val="en-US"/>
        </w:rPr>
        <w:t>Attachment. 6 to the Terms of Reference</w:t>
      </w:r>
      <w:r w:rsidRPr="00262DCD">
        <w:rPr>
          <w:rFonts w:ascii="Arial" w:hAnsi="Arial" w:cs="Arial"/>
          <w:szCs w:val="18"/>
          <w:lang w:val="en-US"/>
        </w:rPr>
        <w:t>;</w:t>
      </w:r>
    </w:p>
    <w:p w:rsidR="00DC7860" w:rsidRPr="00262DCD" w:rsidRDefault="00DC7860" w:rsidP="00DC7860">
      <w:pPr>
        <w:jc w:val="both"/>
        <w:rPr>
          <w:rFonts w:ascii="Arial" w:hAnsi="Arial" w:cs="Arial"/>
          <w:szCs w:val="18"/>
          <w:lang w:val="en-US"/>
        </w:rPr>
      </w:pPr>
    </w:p>
    <w:p w:rsidR="00DC7860" w:rsidRPr="00262DCD" w:rsidRDefault="00DC7860" w:rsidP="00AE15BD">
      <w:pPr>
        <w:pStyle w:val="Akapitzlist"/>
        <w:numPr>
          <w:ilvl w:val="0"/>
          <w:numId w:val="18"/>
        </w:numPr>
        <w:ind w:left="1134" w:hanging="567"/>
        <w:jc w:val="both"/>
        <w:rPr>
          <w:rFonts w:ascii="Arial" w:hAnsi="Arial" w:cs="Arial"/>
          <w:szCs w:val="18"/>
          <w:lang w:val="en-US"/>
        </w:rPr>
      </w:pPr>
      <w:r w:rsidRPr="00262DCD">
        <w:rPr>
          <w:rFonts w:ascii="Arial" w:hAnsi="Arial" w:cs="Arial"/>
          <w:szCs w:val="18"/>
          <w:lang w:val="en-US"/>
        </w:rPr>
        <w:t>statements made in order to confirm that the Contractor is not subject to exclusion from the procedure and that the conditions for participation in the procedure are met to the extent indicated by the Contracting Authority (Chapter VI, VII of the Terms of Reference, respectively);</w:t>
      </w:r>
    </w:p>
    <w:p w:rsidR="00DC7860" w:rsidRPr="00262DCD" w:rsidRDefault="00DC7860" w:rsidP="00DC7860">
      <w:pPr>
        <w:jc w:val="both"/>
        <w:rPr>
          <w:rFonts w:ascii="Arial" w:hAnsi="Arial" w:cs="Arial"/>
          <w:szCs w:val="18"/>
          <w:lang w:val="en-US"/>
        </w:rPr>
      </w:pPr>
    </w:p>
    <w:p w:rsidR="00DC7860" w:rsidRPr="00262DCD" w:rsidRDefault="00DC7860" w:rsidP="00AE15BD">
      <w:pPr>
        <w:pStyle w:val="Akapitzlist"/>
        <w:numPr>
          <w:ilvl w:val="0"/>
          <w:numId w:val="18"/>
        </w:numPr>
        <w:ind w:left="1134" w:hanging="567"/>
        <w:jc w:val="both"/>
        <w:rPr>
          <w:rFonts w:ascii="Arial" w:hAnsi="Arial" w:cs="Arial"/>
          <w:szCs w:val="18"/>
          <w:lang w:val="en-US"/>
        </w:rPr>
      </w:pPr>
      <w:r w:rsidRPr="00262DCD">
        <w:rPr>
          <w:rFonts w:ascii="Arial" w:hAnsi="Arial" w:cs="Arial"/>
          <w:b/>
          <w:szCs w:val="18"/>
          <w:lang w:val="en-US"/>
        </w:rPr>
        <w:t>documents confirming that the object of contract offered by the Contractor meets the requirements of the Contracting Authority, i.e.</w:t>
      </w:r>
      <w:r w:rsidRPr="00262DCD">
        <w:rPr>
          <w:rFonts w:ascii="Arial" w:hAnsi="Arial" w:cs="Arial"/>
          <w:szCs w:val="18"/>
          <w:lang w:val="en-US"/>
        </w:rPr>
        <w:t xml:space="preserve"> the World Anti-Doping Agency reference letter confirming that the supplier's products</w:t>
      </w:r>
      <w:r>
        <w:rPr>
          <w:rFonts w:ascii="Arial" w:hAnsi="Arial" w:cs="Arial"/>
          <w:szCs w:val="18"/>
          <w:lang w:val="en-US"/>
        </w:rPr>
        <w:t>, i.e.</w:t>
      </w:r>
      <w:r w:rsidRPr="00262DCD">
        <w:rPr>
          <w:rFonts w:ascii="Arial" w:hAnsi="Arial" w:cs="Arial"/>
          <w:szCs w:val="18"/>
          <w:lang w:val="en-US"/>
        </w:rPr>
        <w:t xml:space="preserve"> sets of containers for transport of urine and blood samples</w:t>
      </w:r>
      <w:r>
        <w:rPr>
          <w:rFonts w:ascii="Arial" w:hAnsi="Arial" w:cs="Arial"/>
          <w:szCs w:val="18"/>
          <w:lang w:val="en-US"/>
        </w:rPr>
        <w:t>,</w:t>
      </w:r>
      <w:r w:rsidRPr="00262DCD">
        <w:rPr>
          <w:rFonts w:ascii="Arial" w:hAnsi="Arial" w:cs="Arial"/>
          <w:szCs w:val="18"/>
          <w:lang w:val="en-US"/>
        </w:rPr>
        <w:t xml:space="preserve"> meet the requirements</w:t>
      </w:r>
      <w:r>
        <w:rPr>
          <w:rFonts w:ascii="Arial" w:hAnsi="Arial" w:cs="Arial"/>
          <w:szCs w:val="18"/>
          <w:lang w:val="en-US"/>
        </w:rPr>
        <w:t>;</w:t>
      </w:r>
    </w:p>
    <w:p w:rsidR="00DC7860" w:rsidRPr="00262DCD" w:rsidRDefault="00DC7860" w:rsidP="00DC7860">
      <w:pPr>
        <w:jc w:val="both"/>
        <w:rPr>
          <w:rFonts w:ascii="Arial" w:hAnsi="Arial" w:cs="Arial"/>
          <w:szCs w:val="18"/>
          <w:lang w:val="en-US"/>
        </w:rPr>
      </w:pPr>
    </w:p>
    <w:p w:rsidR="00DC7860" w:rsidRPr="00262DCD" w:rsidRDefault="00DC7860" w:rsidP="00AE15BD">
      <w:pPr>
        <w:pStyle w:val="Akapitzlist"/>
        <w:numPr>
          <w:ilvl w:val="0"/>
          <w:numId w:val="18"/>
        </w:numPr>
        <w:ind w:left="1134" w:hanging="567"/>
        <w:rPr>
          <w:rFonts w:ascii="Arial" w:hAnsi="Arial" w:cs="Arial"/>
          <w:szCs w:val="18"/>
          <w:lang w:val="en-US"/>
        </w:rPr>
      </w:pPr>
      <w:r w:rsidRPr="00262DCD">
        <w:rPr>
          <w:rFonts w:ascii="Arial" w:hAnsi="Arial" w:cs="Arial"/>
          <w:szCs w:val="18"/>
          <w:lang w:val="en-US"/>
        </w:rPr>
        <w:t>other documents (if the Contractor should submit them), including:</w:t>
      </w:r>
    </w:p>
    <w:p w:rsidR="00DC7860" w:rsidRPr="00262DCD" w:rsidRDefault="00DC7860" w:rsidP="00DC7860">
      <w:pPr>
        <w:rPr>
          <w:rFonts w:ascii="Arial" w:hAnsi="Arial" w:cs="Arial"/>
          <w:szCs w:val="18"/>
          <w:lang w:val="en-US"/>
        </w:rPr>
      </w:pPr>
    </w:p>
    <w:p w:rsidR="00DC7860" w:rsidRPr="00262DCD" w:rsidRDefault="00DC7860" w:rsidP="00AE15BD">
      <w:pPr>
        <w:pStyle w:val="Akapitzlist"/>
        <w:numPr>
          <w:ilvl w:val="0"/>
          <w:numId w:val="19"/>
        </w:numPr>
        <w:ind w:left="1560" w:hanging="426"/>
        <w:jc w:val="both"/>
        <w:rPr>
          <w:rFonts w:ascii="Arial" w:hAnsi="Arial" w:cs="Arial"/>
          <w:szCs w:val="18"/>
          <w:lang w:val="en-US"/>
        </w:rPr>
      </w:pPr>
      <w:r w:rsidRPr="00262DCD">
        <w:rPr>
          <w:rFonts w:ascii="Arial" w:hAnsi="Arial" w:cs="Arial"/>
          <w:szCs w:val="18"/>
          <w:lang w:val="en-US"/>
        </w:rPr>
        <w:t>power of attorney to undertake obligations on behalf of the Contractor (unless resulting from legal regulations or other documents),</w:t>
      </w:r>
    </w:p>
    <w:p w:rsidR="00DC7860" w:rsidRPr="00262DCD" w:rsidRDefault="00DC7860" w:rsidP="00DC7860">
      <w:pPr>
        <w:jc w:val="both"/>
        <w:rPr>
          <w:rFonts w:ascii="Arial" w:hAnsi="Arial" w:cs="Arial"/>
          <w:szCs w:val="18"/>
          <w:lang w:val="en-US"/>
        </w:rPr>
      </w:pPr>
    </w:p>
    <w:p w:rsidR="00DC7860" w:rsidRPr="00262DCD" w:rsidRDefault="00DC7860" w:rsidP="00AE15BD">
      <w:pPr>
        <w:pStyle w:val="Akapitzlist"/>
        <w:numPr>
          <w:ilvl w:val="0"/>
          <w:numId w:val="19"/>
        </w:numPr>
        <w:ind w:left="1560" w:hanging="426"/>
        <w:jc w:val="both"/>
        <w:rPr>
          <w:rFonts w:ascii="Arial" w:hAnsi="Arial" w:cs="Arial"/>
          <w:szCs w:val="18"/>
          <w:lang w:val="en-US"/>
        </w:rPr>
      </w:pPr>
      <w:r w:rsidRPr="00262DCD">
        <w:rPr>
          <w:rFonts w:ascii="Arial" w:hAnsi="Arial" w:cs="Arial"/>
          <w:szCs w:val="18"/>
          <w:lang w:val="en-US"/>
        </w:rPr>
        <w:t>power of attorney for the Attorney to represent Contractors jointly applying for the contract award,</w:t>
      </w:r>
    </w:p>
    <w:p w:rsidR="00DC7860" w:rsidRPr="00262DCD" w:rsidRDefault="00DC7860" w:rsidP="00DC7860">
      <w:pPr>
        <w:rPr>
          <w:rFonts w:ascii="Arial" w:hAnsi="Arial" w:cs="Arial"/>
          <w:szCs w:val="18"/>
          <w:lang w:val="en-US"/>
        </w:rPr>
      </w:pPr>
    </w:p>
    <w:p w:rsidR="00DC7860" w:rsidRPr="00262DCD" w:rsidRDefault="00DC7860" w:rsidP="00DC7860">
      <w:pPr>
        <w:ind w:left="1134"/>
        <w:jc w:val="both"/>
        <w:rPr>
          <w:rFonts w:ascii="Arial" w:hAnsi="Arial" w:cs="Arial"/>
          <w:sz w:val="18"/>
          <w:szCs w:val="18"/>
          <w:lang w:val="en-US"/>
        </w:rPr>
      </w:pPr>
      <w:r w:rsidRPr="00262DCD">
        <w:rPr>
          <w:rFonts w:ascii="Arial" w:hAnsi="Arial" w:cs="Arial"/>
          <w:b/>
          <w:sz w:val="18"/>
          <w:szCs w:val="18"/>
          <w:u w:val="single"/>
          <w:lang w:val="en-US"/>
        </w:rPr>
        <w:t>NOTE</w:t>
      </w:r>
      <w:r w:rsidRPr="00262DCD">
        <w:rPr>
          <w:rFonts w:ascii="Arial" w:hAnsi="Arial" w:cs="Arial"/>
          <w:b/>
          <w:sz w:val="18"/>
          <w:szCs w:val="18"/>
          <w:lang w:val="en-US"/>
        </w:rPr>
        <w:t xml:space="preserve"> - the powers of attorney must contain the scope of the power of attorney and must be submitted </w:t>
      </w:r>
      <w:r>
        <w:rPr>
          <w:rFonts w:ascii="Arial" w:hAnsi="Arial" w:cs="Arial"/>
          <w:b/>
          <w:sz w:val="18"/>
          <w:szCs w:val="18"/>
          <w:lang w:val="en-US"/>
        </w:rPr>
        <w:t xml:space="preserve">as </w:t>
      </w:r>
      <w:r w:rsidRPr="00262DCD">
        <w:rPr>
          <w:rFonts w:ascii="Arial" w:hAnsi="Arial" w:cs="Arial"/>
          <w:b/>
          <w:sz w:val="18"/>
          <w:szCs w:val="18"/>
          <w:lang w:val="en-US"/>
        </w:rPr>
        <w:t xml:space="preserve">an original or </w:t>
      </w:r>
      <w:r>
        <w:rPr>
          <w:rFonts w:ascii="Arial" w:hAnsi="Arial" w:cs="Arial"/>
          <w:b/>
          <w:sz w:val="18"/>
          <w:szCs w:val="18"/>
          <w:lang w:val="en-US"/>
        </w:rPr>
        <w:t xml:space="preserve">a </w:t>
      </w:r>
      <w:r w:rsidRPr="00262DCD">
        <w:rPr>
          <w:rFonts w:ascii="Arial" w:hAnsi="Arial" w:cs="Arial"/>
          <w:b/>
          <w:sz w:val="18"/>
          <w:szCs w:val="18"/>
          <w:lang w:val="en-US"/>
        </w:rPr>
        <w:t>notarized copy</w:t>
      </w:r>
      <w:r w:rsidRPr="00262DCD">
        <w:rPr>
          <w:rFonts w:ascii="Arial" w:hAnsi="Arial" w:cs="Arial"/>
          <w:sz w:val="18"/>
          <w:szCs w:val="18"/>
          <w:lang w:val="en-US"/>
        </w:rPr>
        <w:t xml:space="preserve"> </w:t>
      </w:r>
      <w:r w:rsidRPr="00262DCD">
        <w:rPr>
          <w:rFonts w:ascii="Arial" w:hAnsi="Arial" w:cs="Arial"/>
          <w:i/>
          <w:sz w:val="18"/>
          <w:szCs w:val="18"/>
          <w:lang w:val="en-US"/>
        </w:rPr>
        <w:t xml:space="preserve">(the content of the power of attorney must clearly specify the activities for which the Attorney is </w:t>
      </w:r>
      <w:r>
        <w:rPr>
          <w:rFonts w:ascii="Arial" w:hAnsi="Arial" w:cs="Arial"/>
          <w:i/>
          <w:sz w:val="18"/>
          <w:szCs w:val="18"/>
          <w:lang w:val="en-US"/>
        </w:rPr>
        <w:t>empowered</w:t>
      </w:r>
      <w:r w:rsidRPr="00262DCD">
        <w:rPr>
          <w:rFonts w:ascii="Arial" w:hAnsi="Arial" w:cs="Arial"/>
          <w:i/>
          <w:sz w:val="18"/>
          <w:szCs w:val="18"/>
          <w:lang w:val="en-US"/>
        </w:rPr>
        <w:t>).</w:t>
      </w:r>
    </w:p>
    <w:p w:rsidR="00DC7860" w:rsidRPr="00262DCD" w:rsidRDefault="00DC7860" w:rsidP="00DC7860">
      <w:pPr>
        <w:ind w:left="1134"/>
        <w:jc w:val="both"/>
        <w:rPr>
          <w:rFonts w:ascii="Arial" w:hAnsi="Arial" w:cs="Arial"/>
          <w:szCs w:val="18"/>
          <w:lang w:val="en-US"/>
        </w:rPr>
      </w:pPr>
    </w:p>
    <w:p w:rsidR="00DC7860" w:rsidRPr="00262DCD" w:rsidRDefault="00DC7860" w:rsidP="00AE15BD">
      <w:pPr>
        <w:pStyle w:val="Akapitzlist"/>
        <w:numPr>
          <w:ilvl w:val="0"/>
          <w:numId w:val="19"/>
        </w:numPr>
        <w:ind w:left="1560" w:hanging="426"/>
        <w:jc w:val="both"/>
        <w:rPr>
          <w:rFonts w:ascii="Arial" w:hAnsi="Arial" w:cs="Arial"/>
          <w:szCs w:val="18"/>
          <w:lang w:val="en-US"/>
        </w:rPr>
      </w:pPr>
      <w:r w:rsidRPr="00262DCD">
        <w:rPr>
          <w:rFonts w:ascii="Arial" w:hAnsi="Arial" w:cs="Arial"/>
          <w:szCs w:val="18"/>
          <w:lang w:val="en-US"/>
        </w:rPr>
        <w:t xml:space="preserve">written justification of the nature of the proprietary information </w:t>
      </w:r>
      <w:r>
        <w:rPr>
          <w:rFonts w:ascii="Arial" w:hAnsi="Arial" w:cs="Arial"/>
          <w:szCs w:val="18"/>
          <w:lang w:val="en-US"/>
        </w:rPr>
        <w:t>(</w:t>
      </w:r>
      <w:r w:rsidRPr="00262DCD">
        <w:rPr>
          <w:rFonts w:ascii="Arial" w:hAnsi="Arial" w:cs="Arial"/>
          <w:szCs w:val="18"/>
          <w:lang w:val="en-US"/>
        </w:rPr>
        <w:t>business secrets</w:t>
      </w:r>
      <w:r>
        <w:rPr>
          <w:rFonts w:ascii="Arial" w:hAnsi="Arial" w:cs="Arial"/>
          <w:szCs w:val="18"/>
          <w:lang w:val="en-US"/>
        </w:rPr>
        <w:t>)</w:t>
      </w:r>
      <w:r w:rsidRPr="00262DCD">
        <w:rPr>
          <w:rFonts w:ascii="Arial" w:hAnsi="Arial" w:cs="Arial"/>
          <w:szCs w:val="18"/>
          <w:lang w:val="en-US"/>
        </w:rPr>
        <w:t xml:space="preserve"> </w:t>
      </w:r>
      <w:r>
        <w:rPr>
          <w:rFonts w:ascii="Arial" w:hAnsi="Arial" w:cs="Arial"/>
          <w:szCs w:val="18"/>
          <w:lang w:val="en-US"/>
        </w:rPr>
        <w:t xml:space="preserve">contained </w:t>
      </w:r>
      <w:r w:rsidRPr="00262DCD">
        <w:rPr>
          <w:rFonts w:ascii="Arial" w:hAnsi="Arial" w:cs="Arial"/>
          <w:szCs w:val="18"/>
          <w:lang w:val="en-US"/>
        </w:rPr>
        <w:t>in the bid</w:t>
      </w:r>
      <w:r>
        <w:rPr>
          <w:rFonts w:ascii="Arial" w:hAnsi="Arial" w:cs="Arial"/>
          <w:szCs w:val="18"/>
          <w:lang w:val="en-US"/>
        </w:rPr>
        <w:t>;</w:t>
      </w:r>
    </w:p>
    <w:p w:rsidR="00DC7860" w:rsidRPr="00262DCD" w:rsidRDefault="00DC7860" w:rsidP="00DC7860">
      <w:pPr>
        <w:jc w:val="both"/>
        <w:rPr>
          <w:rFonts w:ascii="Arial" w:hAnsi="Arial" w:cs="Arial"/>
          <w:szCs w:val="18"/>
          <w:lang w:val="en-US"/>
        </w:rPr>
      </w:pPr>
    </w:p>
    <w:p w:rsidR="00DC7860" w:rsidRPr="00262DCD" w:rsidRDefault="00DC7860" w:rsidP="00AE15BD">
      <w:pPr>
        <w:pStyle w:val="Akapitzlist"/>
        <w:numPr>
          <w:ilvl w:val="0"/>
          <w:numId w:val="19"/>
        </w:numPr>
        <w:ind w:left="1560" w:hanging="426"/>
        <w:jc w:val="both"/>
        <w:rPr>
          <w:rFonts w:ascii="Arial" w:hAnsi="Arial" w:cs="Arial"/>
          <w:szCs w:val="18"/>
          <w:lang w:val="en-US"/>
        </w:rPr>
      </w:pPr>
      <w:r w:rsidRPr="00262DCD">
        <w:rPr>
          <w:rFonts w:ascii="Arial" w:hAnsi="Arial" w:cs="Arial"/>
          <w:szCs w:val="18"/>
          <w:lang w:val="en-US"/>
        </w:rPr>
        <w:t xml:space="preserve">written information </w:t>
      </w:r>
      <w:r>
        <w:rPr>
          <w:rFonts w:ascii="Arial" w:hAnsi="Arial" w:cs="Arial"/>
          <w:szCs w:val="18"/>
          <w:lang w:val="en-US"/>
        </w:rPr>
        <w:t xml:space="preserve">provided by </w:t>
      </w:r>
      <w:r w:rsidRPr="00262DCD">
        <w:rPr>
          <w:rFonts w:ascii="Arial" w:hAnsi="Arial" w:cs="Arial"/>
          <w:szCs w:val="18"/>
          <w:lang w:val="en-US"/>
        </w:rPr>
        <w:t>the Contractor containing: the name (type) of goods or services, the delivery or provision of which will lead to the tax liability of the Contracting Authority, indicating the value of the goods or services without the amount of tax (pursuant to Article 91 item 3a of the Public Procurement Law - PPL).</w:t>
      </w:r>
    </w:p>
    <w:p w:rsidR="00DC7860" w:rsidRPr="00262DCD" w:rsidRDefault="00DC7860" w:rsidP="00DC7860">
      <w:pPr>
        <w:rPr>
          <w:rFonts w:ascii="Arial" w:hAnsi="Arial" w:cs="Arial"/>
          <w:szCs w:val="18"/>
          <w:lang w:val="en-US"/>
        </w:rPr>
      </w:pPr>
    </w:p>
    <w:p w:rsidR="00DC7860" w:rsidRPr="00262DCD" w:rsidRDefault="00DC7860" w:rsidP="00AE15BD">
      <w:pPr>
        <w:pStyle w:val="Akapitzlist"/>
        <w:numPr>
          <w:ilvl w:val="0"/>
          <w:numId w:val="17"/>
        </w:numPr>
        <w:ind w:left="567" w:hanging="567"/>
        <w:jc w:val="both"/>
        <w:rPr>
          <w:rFonts w:ascii="Arial" w:hAnsi="Arial" w:cs="Arial"/>
          <w:szCs w:val="18"/>
          <w:lang w:val="en-US"/>
        </w:rPr>
      </w:pPr>
      <w:r w:rsidRPr="00262DCD">
        <w:rPr>
          <w:rFonts w:ascii="Arial" w:hAnsi="Arial" w:cs="Arial"/>
          <w:b/>
          <w:szCs w:val="18"/>
          <w:lang w:val="en-US"/>
        </w:rPr>
        <w:t>The bid must be signed by the Contractor</w:t>
      </w:r>
      <w:r w:rsidRPr="00262DCD">
        <w:rPr>
          <w:rFonts w:ascii="Arial" w:hAnsi="Arial" w:cs="Arial"/>
          <w:szCs w:val="18"/>
          <w:lang w:val="en-US"/>
        </w:rPr>
        <w:t>, i.e. the person(s) representing the Contractor, in accordance with the rules of representation indicated in the relevant register or the person(s) authorized to represent the Contractor.</w:t>
      </w:r>
    </w:p>
    <w:p w:rsidR="00DC7860" w:rsidRPr="00262DCD" w:rsidRDefault="00DC7860" w:rsidP="00DC7860">
      <w:pPr>
        <w:jc w:val="both"/>
        <w:rPr>
          <w:rFonts w:ascii="Arial" w:hAnsi="Arial" w:cs="Arial"/>
          <w:szCs w:val="18"/>
          <w:lang w:val="en-US"/>
        </w:rPr>
      </w:pPr>
    </w:p>
    <w:p w:rsidR="00DC7860" w:rsidRPr="00262DCD" w:rsidRDefault="00DC7860" w:rsidP="00AE15BD">
      <w:pPr>
        <w:pStyle w:val="Akapitzlist"/>
        <w:numPr>
          <w:ilvl w:val="0"/>
          <w:numId w:val="17"/>
        </w:numPr>
        <w:ind w:left="567" w:hanging="567"/>
        <w:jc w:val="both"/>
        <w:rPr>
          <w:rFonts w:ascii="Arial" w:hAnsi="Arial" w:cs="Arial"/>
          <w:szCs w:val="18"/>
          <w:lang w:val="en-US"/>
        </w:rPr>
      </w:pPr>
      <w:r w:rsidRPr="00262DCD">
        <w:rPr>
          <w:rFonts w:ascii="Arial" w:hAnsi="Arial" w:cs="Arial"/>
          <w:szCs w:val="18"/>
          <w:lang w:val="en-US"/>
        </w:rPr>
        <w:t>The Contractor may submit only one bid. A bid must be made in writing.</w:t>
      </w:r>
    </w:p>
    <w:p w:rsidR="00DC7860" w:rsidRPr="00262DCD" w:rsidRDefault="00DC7860" w:rsidP="00DC7860">
      <w:pPr>
        <w:jc w:val="both"/>
        <w:rPr>
          <w:rFonts w:ascii="Arial" w:hAnsi="Arial" w:cs="Arial"/>
          <w:szCs w:val="18"/>
          <w:lang w:val="en-US"/>
        </w:rPr>
      </w:pPr>
    </w:p>
    <w:p w:rsidR="00DC7860" w:rsidRPr="00262DCD" w:rsidRDefault="00DC7860" w:rsidP="00AE15BD">
      <w:pPr>
        <w:pStyle w:val="Akapitzlist"/>
        <w:numPr>
          <w:ilvl w:val="0"/>
          <w:numId w:val="17"/>
        </w:numPr>
        <w:ind w:left="567" w:hanging="567"/>
        <w:jc w:val="both"/>
        <w:rPr>
          <w:rFonts w:ascii="Arial" w:hAnsi="Arial" w:cs="Arial"/>
          <w:szCs w:val="18"/>
          <w:lang w:val="en-US"/>
        </w:rPr>
      </w:pPr>
      <w:r w:rsidRPr="00262DCD">
        <w:rPr>
          <w:rFonts w:ascii="Arial" w:hAnsi="Arial" w:cs="Arial"/>
          <w:szCs w:val="18"/>
          <w:lang w:val="en-US"/>
        </w:rPr>
        <w:t>The bid must comply with the requirements specified by the Contracting Authority in the Terms of Reference.</w:t>
      </w:r>
    </w:p>
    <w:p w:rsidR="00DC7860" w:rsidRPr="00262DCD" w:rsidRDefault="00DC7860" w:rsidP="00DC7860">
      <w:pPr>
        <w:jc w:val="both"/>
        <w:rPr>
          <w:rFonts w:ascii="Arial" w:hAnsi="Arial" w:cs="Arial"/>
          <w:szCs w:val="18"/>
          <w:lang w:val="en-US"/>
        </w:rPr>
      </w:pPr>
    </w:p>
    <w:p w:rsidR="00DC7860" w:rsidRPr="00523B73" w:rsidRDefault="00DC7860" w:rsidP="00AE15BD">
      <w:pPr>
        <w:pStyle w:val="Akapitzlist"/>
        <w:numPr>
          <w:ilvl w:val="0"/>
          <w:numId w:val="17"/>
        </w:numPr>
        <w:ind w:left="567" w:hanging="567"/>
        <w:jc w:val="both"/>
        <w:rPr>
          <w:rFonts w:ascii="Arial" w:hAnsi="Arial" w:cs="Arial"/>
          <w:b/>
          <w:szCs w:val="18"/>
          <w:lang w:val="en-US"/>
        </w:rPr>
      </w:pPr>
      <w:r w:rsidRPr="00523B73">
        <w:rPr>
          <w:rFonts w:ascii="Arial" w:hAnsi="Arial" w:cs="Arial"/>
          <w:b/>
          <w:szCs w:val="18"/>
          <w:lang w:val="en-US"/>
        </w:rPr>
        <w:t>The Contracting Authority shall call upon the Contractor whose bid has been assessed as the most advantageous (highest rated) in accordance with the rules specified in Chapter V, item 6 to submit, within a specified deadline not shorter than 5 days, statements or documents valid as of the date of submission confirming that:</w:t>
      </w:r>
    </w:p>
    <w:p w:rsidR="00DC7860" w:rsidRPr="00262DCD" w:rsidRDefault="00DC7860" w:rsidP="00DC7860">
      <w:pPr>
        <w:jc w:val="both"/>
        <w:rPr>
          <w:rFonts w:ascii="Arial" w:hAnsi="Arial" w:cs="Arial"/>
          <w:szCs w:val="18"/>
          <w:lang w:val="en-US"/>
        </w:rPr>
      </w:pPr>
    </w:p>
    <w:p w:rsidR="00DC7860" w:rsidRPr="00262DCD" w:rsidRDefault="00DC7860" w:rsidP="00AE15BD">
      <w:pPr>
        <w:pStyle w:val="Akapitzlist"/>
        <w:numPr>
          <w:ilvl w:val="0"/>
          <w:numId w:val="20"/>
        </w:numPr>
        <w:ind w:left="1134" w:hanging="567"/>
        <w:jc w:val="both"/>
        <w:rPr>
          <w:rFonts w:ascii="Arial" w:hAnsi="Arial" w:cs="Arial"/>
          <w:szCs w:val="18"/>
          <w:lang w:val="en-US"/>
        </w:rPr>
      </w:pPr>
      <w:r w:rsidRPr="00262DCD">
        <w:rPr>
          <w:rFonts w:ascii="Arial" w:hAnsi="Arial" w:cs="Arial"/>
          <w:szCs w:val="18"/>
          <w:lang w:val="en-US"/>
        </w:rPr>
        <w:t>The Contractor is not subject to exclusion from the procedure and fulfillment of the conditions for participation in the procedure to the extent indicated by the Contracting Authority, i.e. an excerpt from the relevant register or from the central register and information on business activity, if separate regulations require entry in the register or records in order to prove the absence of grounds for exclusion pursuant to Article 24 par. 5.1 PPL.</w:t>
      </w:r>
    </w:p>
    <w:p w:rsidR="00DC7860" w:rsidRPr="00262DCD" w:rsidRDefault="00DC7860" w:rsidP="00DC7860">
      <w:pPr>
        <w:jc w:val="both"/>
        <w:rPr>
          <w:rFonts w:ascii="Arial" w:hAnsi="Arial" w:cs="Arial"/>
          <w:szCs w:val="18"/>
          <w:lang w:val="en-US"/>
        </w:rPr>
      </w:pPr>
    </w:p>
    <w:p w:rsidR="00DC7860" w:rsidRPr="00262DCD" w:rsidRDefault="00DC7860" w:rsidP="00AE15BD">
      <w:pPr>
        <w:pStyle w:val="Akapitzlist"/>
        <w:numPr>
          <w:ilvl w:val="0"/>
          <w:numId w:val="17"/>
        </w:numPr>
        <w:ind w:left="567" w:hanging="567"/>
        <w:jc w:val="both"/>
        <w:rPr>
          <w:rFonts w:ascii="Arial" w:hAnsi="Arial" w:cs="Arial"/>
          <w:szCs w:val="18"/>
          <w:lang w:val="en-US"/>
        </w:rPr>
      </w:pPr>
      <w:r w:rsidRPr="00262DCD">
        <w:rPr>
          <w:rFonts w:ascii="Arial" w:hAnsi="Arial" w:cs="Arial"/>
          <w:szCs w:val="18"/>
          <w:lang w:val="en-US"/>
        </w:rPr>
        <w:t>It is recommended that:</w:t>
      </w:r>
    </w:p>
    <w:p w:rsidR="00DC7860" w:rsidRPr="00262DCD" w:rsidRDefault="00DC7860" w:rsidP="00DC7860">
      <w:pPr>
        <w:jc w:val="both"/>
        <w:rPr>
          <w:rFonts w:ascii="Arial" w:hAnsi="Arial" w:cs="Arial"/>
          <w:sz w:val="28"/>
          <w:szCs w:val="18"/>
          <w:lang w:val="en-US"/>
        </w:rPr>
      </w:pPr>
    </w:p>
    <w:p w:rsidR="00DC7860" w:rsidRPr="00262DCD" w:rsidRDefault="00DC7860" w:rsidP="00AE15BD">
      <w:pPr>
        <w:pStyle w:val="Akapitzlist"/>
        <w:numPr>
          <w:ilvl w:val="0"/>
          <w:numId w:val="21"/>
        </w:numPr>
        <w:ind w:left="1134" w:hanging="567"/>
        <w:jc w:val="both"/>
        <w:rPr>
          <w:rFonts w:ascii="Arial" w:hAnsi="Arial" w:cs="Arial"/>
          <w:szCs w:val="18"/>
          <w:lang w:val="en-US"/>
        </w:rPr>
      </w:pPr>
      <w:r w:rsidRPr="00262DCD">
        <w:rPr>
          <w:rFonts w:ascii="Arial" w:hAnsi="Arial" w:cs="Arial"/>
          <w:szCs w:val="18"/>
          <w:lang w:val="en-US"/>
        </w:rPr>
        <w:t xml:space="preserve">any amendments, deletions or changes in the bid text (and in attachments to the bid) </w:t>
      </w:r>
      <w:r>
        <w:rPr>
          <w:rFonts w:ascii="Arial" w:hAnsi="Arial" w:cs="Arial"/>
          <w:szCs w:val="18"/>
          <w:lang w:val="en-US"/>
        </w:rPr>
        <w:t>are</w:t>
      </w:r>
      <w:r w:rsidRPr="00262DCD">
        <w:rPr>
          <w:rFonts w:ascii="Arial" w:hAnsi="Arial" w:cs="Arial"/>
          <w:szCs w:val="18"/>
          <w:lang w:val="en-US"/>
        </w:rPr>
        <w:t xml:space="preserve"> initialed by a person authorized to represent the Contractor or having a power of attorney;</w:t>
      </w:r>
    </w:p>
    <w:p w:rsidR="00DC7860" w:rsidRPr="00262DCD" w:rsidRDefault="00DC7860" w:rsidP="00DC7860">
      <w:pPr>
        <w:jc w:val="both"/>
        <w:rPr>
          <w:rFonts w:ascii="Arial" w:hAnsi="Arial" w:cs="Arial"/>
          <w:szCs w:val="18"/>
          <w:lang w:val="en-US"/>
        </w:rPr>
      </w:pPr>
    </w:p>
    <w:p w:rsidR="00DC7860" w:rsidRPr="00262DCD" w:rsidRDefault="00DC7860" w:rsidP="00AE15BD">
      <w:pPr>
        <w:pStyle w:val="Akapitzlist"/>
        <w:numPr>
          <w:ilvl w:val="0"/>
          <w:numId w:val="21"/>
        </w:numPr>
        <w:ind w:left="1134" w:hanging="567"/>
        <w:jc w:val="both"/>
        <w:rPr>
          <w:rFonts w:ascii="Arial" w:hAnsi="Arial" w:cs="Arial"/>
          <w:szCs w:val="18"/>
          <w:lang w:val="en-US"/>
        </w:rPr>
      </w:pPr>
      <w:r w:rsidRPr="00262DCD">
        <w:rPr>
          <w:rFonts w:ascii="Arial" w:hAnsi="Arial" w:cs="Arial"/>
          <w:szCs w:val="18"/>
          <w:lang w:val="en-US"/>
        </w:rPr>
        <w:t xml:space="preserve">each page of the bid (including attachments to the bid) </w:t>
      </w:r>
      <w:r>
        <w:rPr>
          <w:rFonts w:ascii="Arial" w:hAnsi="Arial" w:cs="Arial"/>
          <w:szCs w:val="18"/>
          <w:lang w:val="en-US"/>
        </w:rPr>
        <w:t>is</w:t>
      </w:r>
      <w:r w:rsidRPr="00262DCD">
        <w:rPr>
          <w:rFonts w:ascii="Arial" w:hAnsi="Arial" w:cs="Arial"/>
          <w:szCs w:val="18"/>
          <w:lang w:val="en-US"/>
        </w:rPr>
        <w:t xml:space="preserve"> initialed and numbered incrementally;</w:t>
      </w:r>
    </w:p>
    <w:p w:rsidR="00DC7860" w:rsidRPr="00262DCD" w:rsidRDefault="00DC7860" w:rsidP="00DC7860">
      <w:pPr>
        <w:jc w:val="both"/>
        <w:rPr>
          <w:rFonts w:ascii="Arial" w:hAnsi="Arial" w:cs="Arial"/>
          <w:szCs w:val="18"/>
          <w:lang w:val="en-US"/>
        </w:rPr>
      </w:pPr>
    </w:p>
    <w:p w:rsidR="00DC7860" w:rsidRPr="00262DCD" w:rsidRDefault="00DC7860" w:rsidP="00AE15BD">
      <w:pPr>
        <w:pStyle w:val="Akapitzlist"/>
        <w:numPr>
          <w:ilvl w:val="0"/>
          <w:numId w:val="21"/>
        </w:numPr>
        <w:ind w:left="1134" w:hanging="567"/>
        <w:jc w:val="both"/>
        <w:rPr>
          <w:rFonts w:ascii="Arial" w:hAnsi="Arial" w:cs="Arial"/>
          <w:szCs w:val="18"/>
          <w:lang w:val="en-US"/>
        </w:rPr>
      </w:pPr>
      <w:r w:rsidRPr="00262DCD">
        <w:rPr>
          <w:rFonts w:ascii="Arial" w:hAnsi="Arial" w:cs="Arial"/>
          <w:szCs w:val="18"/>
          <w:lang w:val="en-US"/>
        </w:rPr>
        <w:t xml:space="preserve">the bid </w:t>
      </w:r>
      <w:r>
        <w:rPr>
          <w:rFonts w:ascii="Arial" w:hAnsi="Arial" w:cs="Arial"/>
          <w:szCs w:val="18"/>
          <w:lang w:val="en-US"/>
        </w:rPr>
        <w:t>is</w:t>
      </w:r>
      <w:r w:rsidRPr="00262DCD">
        <w:rPr>
          <w:rFonts w:ascii="Arial" w:hAnsi="Arial" w:cs="Arial"/>
          <w:szCs w:val="18"/>
          <w:lang w:val="en-US"/>
        </w:rPr>
        <w:t xml:space="preserve"> submitted in a form which prevents its accidental disassembly (e.g. sheets of </w:t>
      </w:r>
      <w:r>
        <w:rPr>
          <w:rFonts w:ascii="Arial" w:hAnsi="Arial" w:cs="Arial"/>
          <w:szCs w:val="18"/>
          <w:lang w:val="en-US"/>
        </w:rPr>
        <w:t xml:space="preserve">the </w:t>
      </w:r>
      <w:r w:rsidRPr="00262DCD">
        <w:rPr>
          <w:rFonts w:ascii="Arial" w:hAnsi="Arial" w:cs="Arial"/>
          <w:szCs w:val="18"/>
          <w:lang w:val="en-US"/>
        </w:rPr>
        <w:t xml:space="preserve">bid </w:t>
      </w:r>
      <w:r>
        <w:rPr>
          <w:rFonts w:ascii="Arial" w:hAnsi="Arial" w:cs="Arial"/>
          <w:szCs w:val="18"/>
          <w:lang w:val="en-US"/>
        </w:rPr>
        <w:t xml:space="preserve">should be </w:t>
      </w:r>
      <w:r w:rsidRPr="00262DCD">
        <w:rPr>
          <w:rFonts w:ascii="Arial" w:hAnsi="Arial" w:cs="Arial"/>
          <w:szCs w:val="18"/>
          <w:lang w:val="en-US"/>
        </w:rPr>
        <w:t xml:space="preserve">fastened, bound, </w:t>
      </w:r>
      <w:r>
        <w:rPr>
          <w:rFonts w:ascii="Arial" w:hAnsi="Arial" w:cs="Arial"/>
          <w:szCs w:val="18"/>
          <w:lang w:val="en-US"/>
        </w:rPr>
        <w:t xml:space="preserve">or </w:t>
      </w:r>
      <w:r w:rsidRPr="00262DCD">
        <w:rPr>
          <w:rFonts w:ascii="Arial" w:hAnsi="Arial" w:cs="Arial"/>
          <w:szCs w:val="18"/>
          <w:lang w:val="en-US"/>
        </w:rPr>
        <w:t>sewn together);</w:t>
      </w:r>
    </w:p>
    <w:p w:rsidR="00DC7860" w:rsidRPr="00262DCD" w:rsidRDefault="00DC7860" w:rsidP="00DC7860">
      <w:pPr>
        <w:jc w:val="both"/>
        <w:rPr>
          <w:rFonts w:ascii="Arial" w:hAnsi="Arial" w:cs="Arial"/>
          <w:szCs w:val="18"/>
          <w:lang w:val="en-US"/>
        </w:rPr>
      </w:pPr>
    </w:p>
    <w:p w:rsidR="00DC7860" w:rsidRPr="00262DCD" w:rsidRDefault="00DC7860" w:rsidP="00AE15BD">
      <w:pPr>
        <w:pStyle w:val="Akapitzlist"/>
        <w:numPr>
          <w:ilvl w:val="0"/>
          <w:numId w:val="21"/>
        </w:numPr>
        <w:ind w:left="1134" w:hanging="567"/>
        <w:jc w:val="both"/>
        <w:rPr>
          <w:rFonts w:ascii="Arial" w:hAnsi="Arial" w:cs="Arial"/>
          <w:szCs w:val="18"/>
          <w:lang w:val="en-US"/>
        </w:rPr>
      </w:pPr>
      <w:r w:rsidRPr="00262DCD">
        <w:rPr>
          <w:rFonts w:ascii="Arial" w:hAnsi="Arial" w:cs="Arial"/>
          <w:szCs w:val="18"/>
          <w:lang w:val="en-US"/>
        </w:rPr>
        <w:t>in the case of illegible signature, the Contractor provide</w:t>
      </w:r>
      <w:r>
        <w:rPr>
          <w:rFonts w:ascii="Arial" w:hAnsi="Arial" w:cs="Arial"/>
          <w:szCs w:val="18"/>
          <w:lang w:val="en-US"/>
        </w:rPr>
        <w:t>s</w:t>
      </w:r>
      <w:r w:rsidRPr="00262DCD">
        <w:rPr>
          <w:rFonts w:ascii="Arial" w:hAnsi="Arial" w:cs="Arial"/>
          <w:szCs w:val="18"/>
          <w:lang w:val="en-US"/>
        </w:rPr>
        <w:t xml:space="preserve"> it with a name stamp or enter</w:t>
      </w:r>
      <w:r>
        <w:rPr>
          <w:rFonts w:ascii="Arial" w:hAnsi="Arial" w:cs="Arial"/>
          <w:szCs w:val="18"/>
          <w:lang w:val="en-US"/>
        </w:rPr>
        <w:t>s</w:t>
      </w:r>
      <w:r w:rsidRPr="00262DCD">
        <w:rPr>
          <w:rFonts w:ascii="Arial" w:hAnsi="Arial" w:cs="Arial"/>
          <w:szCs w:val="18"/>
          <w:lang w:val="en-US"/>
        </w:rPr>
        <w:t xml:space="preserve"> the information on who signed it (legible entry of name and surname).</w:t>
      </w:r>
    </w:p>
    <w:p w:rsidR="00DC7860" w:rsidRPr="00262DCD" w:rsidRDefault="00DC7860" w:rsidP="00DC7860">
      <w:pPr>
        <w:jc w:val="both"/>
        <w:rPr>
          <w:rFonts w:ascii="Arial" w:hAnsi="Arial" w:cs="Arial"/>
          <w:szCs w:val="18"/>
          <w:lang w:val="en-US"/>
        </w:rPr>
      </w:pPr>
    </w:p>
    <w:p w:rsidR="00DC7860" w:rsidRPr="00262DCD" w:rsidRDefault="00DC7860" w:rsidP="00DC7860">
      <w:pPr>
        <w:ind w:left="567"/>
        <w:jc w:val="both"/>
        <w:rPr>
          <w:rFonts w:ascii="Arial" w:hAnsi="Arial" w:cs="Arial"/>
          <w:szCs w:val="18"/>
          <w:lang w:val="en-US"/>
        </w:rPr>
      </w:pPr>
      <w:r w:rsidRPr="00262DCD">
        <w:rPr>
          <w:rFonts w:ascii="Arial" w:hAnsi="Arial" w:cs="Arial"/>
          <w:szCs w:val="18"/>
          <w:lang w:val="en-US"/>
        </w:rPr>
        <w:t>Failure to comply with the above recommendations shall not result in rejection of the bid, but any negative consequences that may result from non-compliance with these requirements shall be borne by the Contractor.</w:t>
      </w:r>
    </w:p>
    <w:p w:rsidR="00DC7860" w:rsidRPr="00262DCD" w:rsidRDefault="00DC7860" w:rsidP="00DC7860">
      <w:pPr>
        <w:rPr>
          <w:rFonts w:ascii="Arial" w:hAnsi="Arial" w:cs="Arial"/>
          <w:szCs w:val="18"/>
          <w:lang w:val="en-US"/>
        </w:rPr>
      </w:pPr>
    </w:p>
    <w:p w:rsidR="00DC7860" w:rsidRPr="00262DCD" w:rsidRDefault="00DC7860" w:rsidP="00AE15BD">
      <w:pPr>
        <w:pStyle w:val="Akapitzlist"/>
        <w:numPr>
          <w:ilvl w:val="0"/>
          <w:numId w:val="17"/>
        </w:numPr>
        <w:ind w:left="567" w:hanging="567"/>
        <w:jc w:val="both"/>
        <w:rPr>
          <w:rFonts w:ascii="Arial" w:hAnsi="Arial" w:cs="Arial"/>
          <w:szCs w:val="18"/>
          <w:lang w:val="en-US"/>
        </w:rPr>
      </w:pPr>
      <w:r w:rsidRPr="00262DCD">
        <w:rPr>
          <w:rFonts w:ascii="Arial" w:hAnsi="Arial" w:cs="Arial"/>
          <w:szCs w:val="18"/>
          <w:lang w:val="en-US"/>
        </w:rPr>
        <w:t>The bid must be submitted in a closed package/envelope (with protection to prevent the contents of the bid from being read before the bid opening date). The envelope/packaging must bear the following markings:</w:t>
      </w:r>
    </w:p>
    <w:p w:rsidR="00DC7860" w:rsidRPr="00262DCD" w:rsidRDefault="00DC7860" w:rsidP="00DC7860">
      <w:pPr>
        <w:rPr>
          <w:rFonts w:ascii="Arial" w:hAnsi="Arial" w:cs="Arial"/>
          <w:szCs w:val="18"/>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9"/>
      </w:tblGrid>
      <w:tr w:rsidR="00DC7860" w:rsidRPr="00DC7860" w:rsidTr="000B1C99">
        <w:tc>
          <w:tcPr>
            <w:tcW w:w="4606" w:type="dxa"/>
          </w:tcPr>
          <w:p w:rsidR="00DC7860" w:rsidRPr="00262DCD" w:rsidRDefault="00DC7860" w:rsidP="000B1C99">
            <w:pPr>
              <w:spacing w:line="276" w:lineRule="auto"/>
              <w:rPr>
                <w:rFonts w:ascii="Arial" w:hAnsi="Arial" w:cs="Arial"/>
                <w:b/>
                <w:i/>
                <w:sz w:val="20"/>
                <w:szCs w:val="18"/>
                <w:lang w:val="en-US"/>
              </w:rPr>
            </w:pPr>
            <w:r w:rsidRPr="00262DCD">
              <w:rPr>
                <w:rFonts w:ascii="Arial" w:hAnsi="Arial" w:cs="Arial"/>
                <w:b/>
                <w:i/>
                <w:sz w:val="20"/>
                <w:szCs w:val="18"/>
                <w:lang w:val="en-US"/>
              </w:rPr>
              <w:t xml:space="preserve">Contractor: </w:t>
            </w:r>
          </w:p>
          <w:p w:rsidR="00DC7860" w:rsidRPr="00262DCD" w:rsidRDefault="00DC7860" w:rsidP="000B1C99">
            <w:pPr>
              <w:spacing w:line="276" w:lineRule="auto"/>
              <w:rPr>
                <w:rFonts w:ascii="Arial" w:hAnsi="Arial" w:cs="Arial"/>
                <w:b/>
                <w:i/>
                <w:sz w:val="20"/>
                <w:szCs w:val="18"/>
                <w:lang w:val="en-US"/>
              </w:rPr>
            </w:pPr>
            <w:r w:rsidRPr="00262DCD">
              <w:rPr>
                <w:rFonts w:ascii="Arial" w:hAnsi="Arial" w:cs="Arial"/>
                <w:b/>
                <w:i/>
                <w:sz w:val="20"/>
                <w:szCs w:val="18"/>
                <w:lang w:val="en-US"/>
              </w:rPr>
              <w:t>Full name, exact address,</w:t>
            </w:r>
          </w:p>
          <w:p w:rsidR="00DC7860" w:rsidRPr="00262DCD" w:rsidRDefault="00DC7860" w:rsidP="000B1C99">
            <w:pPr>
              <w:spacing w:line="276" w:lineRule="auto"/>
              <w:rPr>
                <w:rFonts w:ascii="Arial" w:hAnsi="Arial" w:cs="Arial"/>
                <w:b/>
                <w:i/>
                <w:sz w:val="20"/>
                <w:szCs w:val="18"/>
                <w:lang w:val="en-US"/>
              </w:rPr>
            </w:pPr>
            <w:r w:rsidRPr="00262DCD">
              <w:rPr>
                <w:rFonts w:ascii="Arial" w:hAnsi="Arial" w:cs="Arial"/>
                <w:b/>
                <w:i/>
                <w:sz w:val="20"/>
                <w:szCs w:val="18"/>
                <w:lang w:val="en-US"/>
              </w:rPr>
              <w:t>telephone/fax of the Contractor</w:t>
            </w:r>
          </w:p>
          <w:p w:rsidR="00DC7860" w:rsidRPr="00262DCD" w:rsidRDefault="00DC7860" w:rsidP="000B1C99">
            <w:pPr>
              <w:rPr>
                <w:rFonts w:ascii="Arial" w:hAnsi="Arial" w:cs="Arial"/>
                <w:sz w:val="20"/>
                <w:szCs w:val="18"/>
                <w:lang w:val="en-US"/>
              </w:rPr>
            </w:pPr>
            <w:r w:rsidRPr="00262DCD">
              <w:rPr>
                <w:rFonts w:ascii="Arial" w:hAnsi="Arial" w:cs="Arial"/>
                <w:b/>
                <w:i/>
                <w:sz w:val="20"/>
                <w:szCs w:val="18"/>
                <w:lang w:val="en-US"/>
              </w:rPr>
              <w:t>(a legible stamp imprint is allowed)</w:t>
            </w:r>
          </w:p>
        </w:tc>
        <w:tc>
          <w:tcPr>
            <w:tcW w:w="4606" w:type="dxa"/>
          </w:tcPr>
          <w:p w:rsidR="00DC7860" w:rsidRPr="00262DCD" w:rsidRDefault="00DC7860" w:rsidP="000B1C99">
            <w:pPr>
              <w:rPr>
                <w:rFonts w:ascii="Arial" w:hAnsi="Arial" w:cs="Arial"/>
                <w:szCs w:val="18"/>
                <w:lang w:val="en-US"/>
              </w:rPr>
            </w:pPr>
          </w:p>
        </w:tc>
      </w:tr>
      <w:tr w:rsidR="00DC7860" w:rsidRPr="00262DCD" w:rsidTr="000B1C99">
        <w:tc>
          <w:tcPr>
            <w:tcW w:w="4606" w:type="dxa"/>
          </w:tcPr>
          <w:p w:rsidR="00DC7860" w:rsidRPr="00262DCD" w:rsidRDefault="00DC7860" w:rsidP="000B1C99">
            <w:pPr>
              <w:rPr>
                <w:rFonts w:ascii="Arial" w:hAnsi="Arial" w:cs="Arial"/>
                <w:b/>
                <w:i/>
                <w:sz w:val="20"/>
                <w:szCs w:val="18"/>
                <w:lang w:val="en-US"/>
              </w:rPr>
            </w:pPr>
          </w:p>
        </w:tc>
        <w:tc>
          <w:tcPr>
            <w:tcW w:w="4606" w:type="dxa"/>
          </w:tcPr>
          <w:p w:rsidR="00DC7860" w:rsidRPr="00523B73" w:rsidRDefault="00DC7860" w:rsidP="000B1C99">
            <w:pPr>
              <w:jc w:val="right"/>
              <w:rPr>
                <w:rFonts w:ascii="Arial" w:hAnsi="Arial" w:cs="Arial"/>
                <w:b/>
                <w:i/>
                <w:szCs w:val="18"/>
              </w:rPr>
            </w:pPr>
            <w:r w:rsidRPr="00523B73">
              <w:rPr>
                <w:rFonts w:ascii="Arial" w:hAnsi="Arial" w:cs="Arial"/>
                <w:b/>
                <w:i/>
                <w:szCs w:val="18"/>
              </w:rPr>
              <w:t>Polska Agencja Antydopingowa</w:t>
            </w:r>
          </w:p>
          <w:p w:rsidR="00DC7860" w:rsidRPr="00523B73" w:rsidRDefault="00DC7860" w:rsidP="000B1C99">
            <w:pPr>
              <w:jc w:val="right"/>
              <w:rPr>
                <w:rFonts w:ascii="Arial" w:hAnsi="Arial" w:cs="Arial"/>
                <w:b/>
                <w:i/>
                <w:szCs w:val="18"/>
              </w:rPr>
            </w:pPr>
            <w:r w:rsidRPr="00523B73">
              <w:rPr>
                <w:rFonts w:ascii="Arial" w:hAnsi="Arial" w:cs="Arial"/>
                <w:b/>
                <w:i/>
                <w:szCs w:val="18"/>
              </w:rPr>
              <w:t>ul. Łazienkowska 6A,</w:t>
            </w:r>
          </w:p>
          <w:p w:rsidR="00DC7860" w:rsidRPr="00262DCD" w:rsidRDefault="00DC7860" w:rsidP="000B1C99">
            <w:pPr>
              <w:jc w:val="right"/>
              <w:rPr>
                <w:rFonts w:ascii="Arial" w:hAnsi="Arial" w:cs="Arial"/>
                <w:b/>
                <w:i/>
                <w:szCs w:val="18"/>
                <w:lang w:val="en-US"/>
              </w:rPr>
            </w:pPr>
            <w:r w:rsidRPr="00262DCD">
              <w:rPr>
                <w:rFonts w:ascii="Arial" w:hAnsi="Arial" w:cs="Arial"/>
                <w:b/>
                <w:i/>
                <w:szCs w:val="18"/>
                <w:lang w:val="en-US"/>
              </w:rPr>
              <w:t>00-449 Warszawa, Polska</w:t>
            </w:r>
          </w:p>
        </w:tc>
      </w:tr>
      <w:tr w:rsidR="00DC7860" w:rsidRPr="00DC7860" w:rsidTr="000B1C99">
        <w:tc>
          <w:tcPr>
            <w:tcW w:w="9212" w:type="dxa"/>
            <w:gridSpan w:val="2"/>
          </w:tcPr>
          <w:p w:rsidR="00DC7860" w:rsidRPr="00262DCD" w:rsidRDefault="00DC7860" w:rsidP="000B1C99">
            <w:pPr>
              <w:spacing w:line="276" w:lineRule="auto"/>
              <w:jc w:val="center"/>
              <w:rPr>
                <w:rFonts w:ascii="Arial" w:hAnsi="Arial" w:cs="Arial"/>
                <w:b/>
                <w:sz w:val="20"/>
                <w:szCs w:val="18"/>
                <w:lang w:val="en-US"/>
              </w:rPr>
            </w:pPr>
            <w:r w:rsidRPr="00262DCD">
              <w:rPr>
                <w:rFonts w:ascii="Arial" w:hAnsi="Arial" w:cs="Arial"/>
                <w:b/>
                <w:sz w:val="20"/>
                <w:szCs w:val="18"/>
                <w:lang w:val="en-US"/>
              </w:rPr>
              <w:t>BID</w:t>
            </w:r>
          </w:p>
          <w:p w:rsidR="00DC7860" w:rsidRPr="00262DCD" w:rsidRDefault="00DC7860" w:rsidP="000B1C99">
            <w:pPr>
              <w:spacing w:line="276" w:lineRule="auto"/>
              <w:jc w:val="center"/>
              <w:rPr>
                <w:rFonts w:ascii="Arial" w:hAnsi="Arial" w:cs="Arial"/>
                <w:b/>
                <w:sz w:val="20"/>
                <w:szCs w:val="18"/>
                <w:lang w:val="en-US"/>
              </w:rPr>
            </w:pPr>
            <w:r w:rsidRPr="00262DCD">
              <w:rPr>
                <w:rFonts w:ascii="Arial" w:hAnsi="Arial" w:cs="Arial"/>
                <w:b/>
                <w:sz w:val="20"/>
                <w:szCs w:val="18"/>
                <w:lang w:val="en-US"/>
              </w:rPr>
              <w:t>Delivery of containers for transporting urine and blood samples</w:t>
            </w:r>
          </w:p>
          <w:p w:rsidR="00DC7860" w:rsidRPr="00262DCD" w:rsidRDefault="00DC7860" w:rsidP="000B1C99">
            <w:pPr>
              <w:spacing w:line="276" w:lineRule="auto"/>
              <w:jc w:val="center"/>
              <w:rPr>
                <w:rFonts w:ascii="Arial" w:hAnsi="Arial" w:cs="Arial"/>
                <w:sz w:val="20"/>
                <w:szCs w:val="18"/>
                <w:lang w:val="en-US"/>
              </w:rPr>
            </w:pPr>
            <w:r w:rsidRPr="00262DCD">
              <w:rPr>
                <w:rFonts w:ascii="Arial" w:hAnsi="Arial" w:cs="Arial"/>
                <w:sz w:val="20"/>
                <w:szCs w:val="18"/>
                <w:lang w:val="en-US"/>
              </w:rPr>
              <w:t>- tender procedure reference</w:t>
            </w:r>
            <w:r>
              <w:rPr>
                <w:rFonts w:ascii="Arial" w:hAnsi="Arial" w:cs="Arial"/>
                <w:sz w:val="20"/>
                <w:szCs w:val="18"/>
                <w:lang w:val="en-US"/>
              </w:rPr>
              <w:t xml:space="preserve"> number</w:t>
            </w:r>
            <w:r w:rsidRPr="00262DCD">
              <w:rPr>
                <w:rFonts w:ascii="Arial" w:hAnsi="Arial" w:cs="Arial"/>
                <w:sz w:val="20"/>
                <w:szCs w:val="18"/>
                <w:lang w:val="en-US"/>
              </w:rPr>
              <w:t>: 1/dost./ 20</w:t>
            </w:r>
            <w:r>
              <w:rPr>
                <w:rFonts w:ascii="Arial" w:hAnsi="Arial" w:cs="Arial"/>
                <w:sz w:val="20"/>
                <w:szCs w:val="18"/>
                <w:lang w:val="en-US"/>
              </w:rPr>
              <w:t>20</w:t>
            </w:r>
          </w:p>
          <w:p w:rsidR="00DC7860" w:rsidRPr="00262DCD" w:rsidRDefault="00DC7860" w:rsidP="000B1C99">
            <w:pPr>
              <w:spacing w:line="276" w:lineRule="auto"/>
              <w:jc w:val="center"/>
              <w:rPr>
                <w:rFonts w:ascii="Arial" w:hAnsi="Arial" w:cs="Arial"/>
                <w:sz w:val="20"/>
                <w:szCs w:val="18"/>
                <w:lang w:val="en-US"/>
              </w:rPr>
            </w:pPr>
          </w:p>
          <w:p w:rsidR="00DC7860" w:rsidRPr="00262DCD" w:rsidRDefault="00DC7860" w:rsidP="000B1C99">
            <w:pPr>
              <w:spacing w:line="276" w:lineRule="auto"/>
              <w:jc w:val="center"/>
              <w:rPr>
                <w:rFonts w:ascii="Arial" w:hAnsi="Arial" w:cs="Arial"/>
                <w:b/>
                <w:sz w:val="20"/>
                <w:szCs w:val="18"/>
                <w:lang w:val="en-US"/>
              </w:rPr>
            </w:pPr>
            <w:r w:rsidRPr="00262DCD">
              <w:rPr>
                <w:rFonts w:ascii="Arial" w:hAnsi="Arial" w:cs="Arial"/>
                <w:b/>
                <w:sz w:val="20"/>
                <w:szCs w:val="18"/>
                <w:lang w:val="en-US"/>
              </w:rPr>
              <w:t xml:space="preserve">Do not open before the </w:t>
            </w:r>
            <w:r>
              <w:rPr>
                <w:rFonts w:ascii="Arial" w:hAnsi="Arial" w:cs="Arial"/>
                <w:b/>
                <w:sz w:val="20"/>
                <w:szCs w:val="18"/>
                <w:lang w:val="en-US"/>
              </w:rPr>
              <w:t xml:space="preserve">bid </w:t>
            </w:r>
            <w:r w:rsidRPr="00262DCD">
              <w:rPr>
                <w:rFonts w:ascii="Arial" w:hAnsi="Arial" w:cs="Arial"/>
                <w:b/>
                <w:sz w:val="20"/>
                <w:szCs w:val="18"/>
                <w:lang w:val="en-US"/>
              </w:rPr>
              <w:t>opening date, i.e. 2</w:t>
            </w:r>
            <w:r>
              <w:rPr>
                <w:rFonts w:ascii="Arial" w:hAnsi="Arial" w:cs="Arial"/>
                <w:b/>
                <w:sz w:val="20"/>
                <w:szCs w:val="18"/>
                <w:lang w:val="en-US"/>
              </w:rPr>
              <w:t>4</w:t>
            </w:r>
            <w:r w:rsidRPr="00262DCD">
              <w:rPr>
                <w:rFonts w:ascii="Arial" w:hAnsi="Arial" w:cs="Arial"/>
                <w:b/>
                <w:sz w:val="20"/>
                <w:szCs w:val="18"/>
                <w:lang w:val="en-US"/>
              </w:rPr>
              <w:t xml:space="preserve"> January 20</w:t>
            </w:r>
            <w:r>
              <w:rPr>
                <w:rFonts w:ascii="Arial" w:hAnsi="Arial" w:cs="Arial"/>
                <w:b/>
                <w:sz w:val="20"/>
                <w:szCs w:val="18"/>
                <w:lang w:val="en-US"/>
              </w:rPr>
              <w:t>20</w:t>
            </w:r>
            <w:r w:rsidRPr="00262DCD">
              <w:rPr>
                <w:rFonts w:ascii="Arial" w:hAnsi="Arial" w:cs="Arial"/>
                <w:b/>
                <w:sz w:val="20"/>
                <w:szCs w:val="18"/>
                <w:lang w:val="en-US"/>
              </w:rPr>
              <w:t>, 1</w:t>
            </w:r>
            <w:r>
              <w:rPr>
                <w:rFonts w:ascii="Arial" w:hAnsi="Arial" w:cs="Arial"/>
                <w:b/>
                <w:sz w:val="20"/>
                <w:szCs w:val="18"/>
                <w:lang w:val="en-US"/>
              </w:rPr>
              <w:t>.00</w:t>
            </w:r>
            <w:r w:rsidRPr="00262DCD">
              <w:rPr>
                <w:rFonts w:ascii="Arial" w:hAnsi="Arial" w:cs="Arial"/>
                <w:b/>
                <w:sz w:val="20"/>
                <w:szCs w:val="18"/>
                <w:lang w:val="en-US"/>
              </w:rPr>
              <w:t xml:space="preserve"> p.m.</w:t>
            </w:r>
          </w:p>
          <w:p w:rsidR="00DC7860" w:rsidRPr="00262DCD" w:rsidRDefault="00DC7860" w:rsidP="000B1C99">
            <w:pPr>
              <w:jc w:val="right"/>
              <w:rPr>
                <w:rFonts w:ascii="Arial" w:hAnsi="Arial" w:cs="Arial"/>
                <w:b/>
                <w:i/>
                <w:sz w:val="20"/>
                <w:szCs w:val="18"/>
                <w:lang w:val="en-US"/>
              </w:rPr>
            </w:pPr>
          </w:p>
        </w:tc>
      </w:tr>
    </w:tbl>
    <w:p w:rsidR="00DC7860" w:rsidRPr="00262DCD" w:rsidRDefault="00DC7860" w:rsidP="00DC7860">
      <w:pPr>
        <w:rPr>
          <w:rFonts w:ascii="Arial" w:hAnsi="Arial" w:cs="Arial"/>
          <w:szCs w:val="18"/>
          <w:lang w:val="en-US"/>
        </w:rPr>
      </w:pPr>
    </w:p>
    <w:p w:rsidR="00DC7860" w:rsidRPr="00262DCD" w:rsidRDefault="00DC7860" w:rsidP="00AE15BD">
      <w:pPr>
        <w:pStyle w:val="Akapitzlist"/>
        <w:numPr>
          <w:ilvl w:val="0"/>
          <w:numId w:val="17"/>
        </w:numPr>
        <w:ind w:left="567" w:hanging="567"/>
        <w:jc w:val="both"/>
        <w:rPr>
          <w:rFonts w:ascii="Arial" w:hAnsi="Arial" w:cs="Arial"/>
          <w:b/>
          <w:szCs w:val="18"/>
          <w:lang w:val="en-US"/>
        </w:rPr>
      </w:pPr>
      <w:r w:rsidRPr="00262DCD">
        <w:rPr>
          <w:rFonts w:ascii="Arial" w:hAnsi="Arial" w:cs="Arial"/>
          <w:b/>
          <w:szCs w:val="18"/>
          <w:lang w:val="en-US"/>
        </w:rPr>
        <w:t>Company secret</w:t>
      </w:r>
    </w:p>
    <w:p w:rsidR="00DC7860" w:rsidRPr="00262DCD" w:rsidRDefault="00DC7860" w:rsidP="00AE15BD">
      <w:pPr>
        <w:pStyle w:val="Akapitzlist"/>
        <w:numPr>
          <w:ilvl w:val="0"/>
          <w:numId w:val="22"/>
        </w:numPr>
        <w:ind w:left="1134" w:hanging="567"/>
        <w:jc w:val="both"/>
        <w:rPr>
          <w:rFonts w:ascii="Arial" w:hAnsi="Arial" w:cs="Arial"/>
          <w:szCs w:val="18"/>
          <w:lang w:val="en-US"/>
        </w:rPr>
      </w:pPr>
      <w:r w:rsidRPr="00262DCD">
        <w:rPr>
          <w:rFonts w:ascii="Arial" w:hAnsi="Arial" w:cs="Arial"/>
          <w:szCs w:val="18"/>
          <w:lang w:val="en-US"/>
        </w:rPr>
        <w:t>information constituting a business secret within the</w:t>
      </w:r>
      <w:r>
        <w:rPr>
          <w:rFonts w:ascii="Arial" w:hAnsi="Arial" w:cs="Arial"/>
          <w:szCs w:val="18"/>
          <w:lang w:val="en-US"/>
        </w:rPr>
        <w:t xml:space="preserve"> meaning of the regulations on C</w:t>
      </w:r>
      <w:r w:rsidRPr="00262DCD">
        <w:rPr>
          <w:rFonts w:ascii="Arial" w:hAnsi="Arial" w:cs="Arial"/>
          <w:szCs w:val="18"/>
          <w:lang w:val="en-US"/>
        </w:rPr>
        <w:t xml:space="preserve">ombating </w:t>
      </w:r>
      <w:r>
        <w:rPr>
          <w:rFonts w:ascii="Arial" w:hAnsi="Arial" w:cs="Arial"/>
          <w:szCs w:val="18"/>
          <w:lang w:val="en-US"/>
        </w:rPr>
        <w:t>U</w:t>
      </w:r>
      <w:r w:rsidRPr="00262DCD">
        <w:rPr>
          <w:rFonts w:ascii="Arial" w:hAnsi="Arial" w:cs="Arial"/>
          <w:szCs w:val="18"/>
          <w:lang w:val="en-US"/>
        </w:rPr>
        <w:t xml:space="preserve">nfair </w:t>
      </w:r>
      <w:r>
        <w:rPr>
          <w:rFonts w:ascii="Arial" w:hAnsi="Arial" w:cs="Arial"/>
          <w:szCs w:val="18"/>
          <w:lang w:val="en-US"/>
        </w:rPr>
        <w:t>C</w:t>
      </w:r>
      <w:r w:rsidRPr="00262DCD">
        <w:rPr>
          <w:rFonts w:ascii="Arial" w:hAnsi="Arial" w:cs="Arial"/>
          <w:szCs w:val="18"/>
          <w:lang w:val="en-US"/>
        </w:rPr>
        <w:t xml:space="preserve">ompetition is not disclosed if the Contractor, not later than the deadline for submission of bids, has stipulated that </w:t>
      </w:r>
      <w:r>
        <w:rPr>
          <w:rFonts w:ascii="Arial" w:hAnsi="Arial" w:cs="Arial"/>
          <w:szCs w:val="18"/>
          <w:lang w:val="en-US"/>
        </w:rPr>
        <w:t>the information</w:t>
      </w:r>
      <w:r w:rsidRPr="00262DCD">
        <w:rPr>
          <w:rFonts w:ascii="Arial" w:hAnsi="Arial" w:cs="Arial"/>
          <w:szCs w:val="18"/>
          <w:lang w:val="en-US"/>
        </w:rPr>
        <w:t xml:space="preserve"> cannot be disclosed and </w:t>
      </w:r>
      <w:r w:rsidRPr="00262DCD">
        <w:rPr>
          <w:rFonts w:ascii="Arial" w:hAnsi="Arial" w:cs="Arial"/>
          <w:b/>
          <w:szCs w:val="18"/>
          <w:u w:val="single"/>
          <w:lang w:val="en-US"/>
        </w:rPr>
        <w:t>has demonstrated that the proprietary information constitutes a business secret.</w:t>
      </w:r>
      <w:r w:rsidRPr="00262DCD">
        <w:rPr>
          <w:rFonts w:ascii="Arial" w:hAnsi="Arial" w:cs="Arial"/>
          <w:szCs w:val="18"/>
          <w:lang w:val="en-US"/>
        </w:rPr>
        <w:t xml:space="preserve"> The Contractor may not reserve the information referred to in Article 86 par. 4 PPL;</w:t>
      </w:r>
    </w:p>
    <w:p w:rsidR="00DC7860" w:rsidRPr="00262DCD" w:rsidRDefault="00DC7860" w:rsidP="00DC7860">
      <w:pPr>
        <w:jc w:val="both"/>
        <w:rPr>
          <w:rFonts w:ascii="Arial" w:hAnsi="Arial" w:cs="Arial"/>
          <w:szCs w:val="18"/>
          <w:lang w:val="en-US"/>
        </w:rPr>
      </w:pPr>
    </w:p>
    <w:p w:rsidR="00DC7860" w:rsidRPr="00262DCD" w:rsidRDefault="00DC7860" w:rsidP="00AE15BD">
      <w:pPr>
        <w:pStyle w:val="Akapitzlist"/>
        <w:numPr>
          <w:ilvl w:val="0"/>
          <w:numId w:val="22"/>
        </w:numPr>
        <w:ind w:left="1134" w:hanging="567"/>
        <w:jc w:val="both"/>
        <w:rPr>
          <w:rFonts w:ascii="Arial" w:hAnsi="Arial" w:cs="Arial"/>
          <w:szCs w:val="18"/>
          <w:lang w:val="en-US"/>
        </w:rPr>
      </w:pPr>
      <w:r w:rsidRPr="00262DCD">
        <w:rPr>
          <w:rFonts w:ascii="Arial" w:hAnsi="Arial" w:cs="Arial"/>
          <w:szCs w:val="18"/>
          <w:lang w:val="en-US"/>
        </w:rPr>
        <w:t xml:space="preserve">business secret, within the meaning of Article 11(4) of the Act of 16 April 1993 on Combating Unfair Competition (Journal of Laws of 2003, No. 153, item 1503, as amended), shall be understood as technical, technological, organizational or other information of economic value not disclosed to the public, in respect of which </w:t>
      </w:r>
      <w:r w:rsidRPr="00262DCD">
        <w:rPr>
          <w:rFonts w:ascii="Arial" w:hAnsi="Arial" w:cs="Arial"/>
          <w:b/>
          <w:szCs w:val="18"/>
          <w:u w:val="single"/>
          <w:lang w:val="en-US"/>
        </w:rPr>
        <w:t xml:space="preserve">the entrepreneur has taken the necessary steps to maintain </w:t>
      </w:r>
      <w:r>
        <w:rPr>
          <w:rFonts w:ascii="Arial" w:hAnsi="Arial" w:cs="Arial"/>
          <w:b/>
          <w:szCs w:val="18"/>
          <w:u w:val="single"/>
          <w:lang w:val="en-US"/>
        </w:rPr>
        <w:t>its</w:t>
      </w:r>
      <w:r w:rsidRPr="00262DCD">
        <w:rPr>
          <w:rFonts w:ascii="Arial" w:hAnsi="Arial" w:cs="Arial"/>
          <w:b/>
          <w:szCs w:val="18"/>
          <w:u w:val="single"/>
          <w:lang w:val="en-US"/>
        </w:rPr>
        <w:t xml:space="preserve"> confidentiality</w:t>
      </w:r>
      <w:r w:rsidRPr="00262DCD">
        <w:rPr>
          <w:rFonts w:ascii="Arial" w:hAnsi="Arial" w:cs="Arial"/>
          <w:szCs w:val="18"/>
          <w:lang w:val="en-US"/>
        </w:rPr>
        <w:t>;</w:t>
      </w:r>
    </w:p>
    <w:p w:rsidR="00DC7860" w:rsidRPr="00262DCD" w:rsidRDefault="00DC7860" w:rsidP="00DC7860">
      <w:pPr>
        <w:jc w:val="both"/>
        <w:rPr>
          <w:rFonts w:ascii="Arial" w:hAnsi="Arial" w:cs="Arial"/>
          <w:szCs w:val="18"/>
          <w:lang w:val="en-US"/>
        </w:rPr>
      </w:pPr>
    </w:p>
    <w:p w:rsidR="00DC7860" w:rsidRPr="00262DCD" w:rsidRDefault="00DC7860" w:rsidP="00AE15BD">
      <w:pPr>
        <w:pStyle w:val="Akapitzlist"/>
        <w:numPr>
          <w:ilvl w:val="0"/>
          <w:numId w:val="22"/>
        </w:numPr>
        <w:ind w:left="1134" w:hanging="567"/>
        <w:jc w:val="both"/>
        <w:rPr>
          <w:rFonts w:ascii="Arial" w:hAnsi="Arial" w:cs="Arial"/>
          <w:szCs w:val="18"/>
          <w:lang w:val="en-US"/>
        </w:rPr>
      </w:pPr>
      <w:r w:rsidRPr="00262DCD">
        <w:rPr>
          <w:rFonts w:ascii="Arial" w:hAnsi="Arial" w:cs="Arial"/>
          <w:szCs w:val="18"/>
          <w:lang w:val="en-US"/>
        </w:rPr>
        <w:t>documents constituting a business secret should:</w:t>
      </w:r>
    </w:p>
    <w:p w:rsidR="00DC7860" w:rsidRPr="00262DCD" w:rsidRDefault="00DC7860" w:rsidP="00DC7860">
      <w:pPr>
        <w:jc w:val="both"/>
        <w:rPr>
          <w:rFonts w:ascii="Arial" w:hAnsi="Arial" w:cs="Arial"/>
          <w:szCs w:val="18"/>
          <w:lang w:val="en-US"/>
        </w:rPr>
      </w:pPr>
    </w:p>
    <w:p w:rsidR="00DC7860" w:rsidRPr="00262DCD" w:rsidRDefault="00DC7860" w:rsidP="00AE15BD">
      <w:pPr>
        <w:pStyle w:val="Akapitzlist"/>
        <w:numPr>
          <w:ilvl w:val="0"/>
          <w:numId w:val="23"/>
        </w:numPr>
        <w:ind w:left="1701" w:hanging="567"/>
        <w:jc w:val="both"/>
        <w:rPr>
          <w:rFonts w:ascii="Arial" w:hAnsi="Arial" w:cs="Arial"/>
          <w:szCs w:val="18"/>
          <w:lang w:val="en-US"/>
        </w:rPr>
      </w:pPr>
      <w:r w:rsidRPr="00262DCD">
        <w:rPr>
          <w:rFonts w:ascii="Arial" w:hAnsi="Arial" w:cs="Arial"/>
          <w:szCs w:val="18"/>
          <w:lang w:val="en-US"/>
        </w:rPr>
        <w:t xml:space="preserve">be placed at the end of the bid and marked "TAJEMNICA PRZEDSIĘBIORSTWA" </w:t>
      </w:r>
      <w:r>
        <w:rPr>
          <w:rFonts w:ascii="Arial" w:hAnsi="Arial" w:cs="Arial"/>
          <w:szCs w:val="18"/>
          <w:lang w:val="en-US"/>
        </w:rPr>
        <w:t xml:space="preserve">[=COMPANY SECRET] </w:t>
      </w:r>
      <w:r w:rsidRPr="00262DCD">
        <w:rPr>
          <w:rFonts w:ascii="Arial" w:hAnsi="Arial" w:cs="Arial"/>
          <w:szCs w:val="18"/>
          <w:lang w:val="en-US"/>
        </w:rPr>
        <w:t>or</w:t>
      </w:r>
    </w:p>
    <w:p w:rsidR="00DC7860" w:rsidRPr="00262DCD" w:rsidRDefault="00DC7860" w:rsidP="00AE15BD">
      <w:pPr>
        <w:pStyle w:val="Akapitzlist"/>
        <w:numPr>
          <w:ilvl w:val="0"/>
          <w:numId w:val="23"/>
        </w:numPr>
        <w:ind w:left="1701" w:hanging="567"/>
        <w:jc w:val="both"/>
        <w:rPr>
          <w:rFonts w:ascii="Arial" w:hAnsi="Arial" w:cs="Arial"/>
          <w:szCs w:val="18"/>
          <w:lang w:val="en-US"/>
        </w:rPr>
      </w:pPr>
      <w:r w:rsidRPr="00262DCD">
        <w:rPr>
          <w:rFonts w:ascii="Arial" w:hAnsi="Arial" w:cs="Arial"/>
          <w:szCs w:val="18"/>
          <w:lang w:val="en-US"/>
        </w:rPr>
        <w:t>constitute a separate part (sewn, fastened, bound) described in paragraph 7 and marked "</w:t>
      </w:r>
      <w:r>
        <w:rPr>
          <w:rFonts w:ascii="Arial" w:hAnsi="Arial" w:cs="Arial"/>
          <w:szCs w:val="18"/>
          <w:lang w:val="en-US"/>
        </w:rPr>
        <w:t>TAJ</w:t>
      </w:r>
      <w:r w:rsidRPr="00262DCD">
        <w:rPr>
          <w:rFonts w:ascii="Arial" w:hAnsi="Arial" w:cs="Arial"/>
          <w:szCs w:val="18"/>
          <w:lang w:val="en-US"/>
        </w:rPr>
        <w:t>EMNICA PRZEDSIĘBIORSTWA"</w:t>
      </w:r>
      <w:r>
        <w:rPr>
          <w:rFonts w:ascii="Arial" w:hAnsi="Arial" w:cs="Arial"/>
          <w:szCs w:val="18"/>
          <w:lang w:val="en-US"/>
        </w:rPr>
        <w:t xml:space="preserve"> [=COMPANY SECRET]</w:t>
      </w:r>
      <w:r w:rsidRPr="00262DCD">
        <w:rPr>
          <w:rFonts w:ascii="Arial" w:hAnsi="Arial" w:cs="Arial"/>
          <w:szCs w:val="18"/>
          <w:lang w:val="en-US"/>
        </w:rPr>
        <w:t>;</w:t>
      </w:r>
    </w:p>
    <w:p w:rsidR="00DC7860" w:rsidRPr="00262DCD" w:rsidRDefault="00DC7860" w:rsidP="00DC7860">
      <w:pPr>
        <w:jc w:val="both"/>
        <w:rPr>
          <w:rFonts w:ascii="Arial" w:hAnsi="Arial" w:cs="Arial"/>
          <w:szCs w:val="18"/>
          <w:lang w:val="en-US"/>
        </w:rPr>
      </w:pPr>
    </w:p>
    <w:p w:rsidR="00DC7860" w:rsidRPr="00262DCD" w:rsidRDefault="00DC7860" w:rsidP="00AE15BD">
      <w:pPr>
        <w:pStyle w:val="Akapitzlist"/>
        <w:numPr>
          <w:ilvl w:val="0"/>
          <w:numId w:val="22"/>
        </w:numPr>
        <w:ind w:left="1134" w:hanging="567"/>
        <w:jc w:val="both"/>
        <w:rPr>
          <w:rFonts w:ascii="Arial" w:hAnsi="Arial" w:cs="Arial"/>
          <w:szCs w:val="18"/>
          <w:lang w:val="en-US"/>
        </w:rPr>
      </w:pPr>
      <w:r w:rsidRPr="00262DCD">
        <w:rPr>
          <w:rFonts w:ascii="Arial" w:hAnsi="Arial" w:cs="Arial"/>
          <w:szCs w:val="18"/>
          <w:lang w:val="en-US"/>
        </w:rPr>
        <w:t>the reservation of information which does not constitute a business secret within the meaning of the provisions of the Act on Combating Unfair Competition will result in its declassification</w:t>
      </w:r>
      <w:r>
        <w:rPr>
          <w:rFonts w:ascii="Arial" w:hAnsi="Arial" w:cs="Arial"/>
          <w:szCs w:val="18"/>
          <w:lang w:val="en-US"/>
        </w:rPr>
        <w:t xml:space="preserve"> and the information will be made public</w:t>
      </w:r>
      <w:r w:rsidRPr="00262DCD">
        <w:rPr>
          <w:rFonts w:ascii="Arial" w:hAnsi="Arial" w:cs="Arial"/>
          <w:szCs w:val="18"/>
          <w:lang w:val="en-US"/>
        </w:rPr>
        <w:t>.</w:t>
      </w:r>
    </w:p>
    <w:p w:rsidR="00DC7860" w:rsidRPr="00262DCD" w:rsidRDefault="00DC7860" w:rsidP="00DC7860">
      <w:pPr>
        <w:rPr>
          <w:rFonts w:ascii="Arial" w:hAnsi="Arial" w:cs="Arial"/>
          <w:szCs w:val="18"/>
          <w:lang w:val="en-US"/>
        </w:rPr>
      </w:pPr>
    </w:p>
    <w:p w:rsidR="00DC7860" w:rsidRPr="00262DCD" w:rsidRDefault="00DC7860" w:rsidP="00AE15BD">
      <w:pPr>
        <w:pStyle w:val="Akapitzlist"/>
        <w:numPr>
          <w:ilvl w:val="0"/>
          <w:numId w:val="17"/>
        </w:numPr>
        <w:ind w:left="567" w:hanging="567"/>
        <w:jc w:val="both"/>
        <w:rPr>
          <w:rFonts w:ascii="Arial" w:hAnsi="Arial" w:cs="Arial"/>
          <w:szCs w:val="18"/>
          <w:lang w:val="en-US"/>
        </w:rPr>
      </w:pPr>
      <w:r w:rsidRPr="00262DCD">
        <w:rPr>
          <w:rFonts w:ascii="Arial" w:hAnsi="Arial" w:cs="Arial"/>
          <w:szCs w:val="18"/>
          <w:lang w:val="en-US"/>
        </w:rPr>
        <w:t xml:space="preserve">The public procurement procedure shall be conducted in Polish, </w:t>
      </w:r>
      <w:r w:rsidRPr="00262DCD">
        <w:rPr>
          <w:rFonts w:ascii="Arial" w:hAnsi="Arial" w:cs="Arial"/>
          <w:b/>
          <w:szCs w:val="18"/>
          <w:lang w:val="en-US"/>
        </w:rPr>
        <w:t>save, however, for the possibility of evaluating bids and statements and documents in the language commonly used in international trade, i.e. in English.</w:t>
      </w:r>
    </w:p>
    <w:p w:rsidR="00DC7860" w:rsidRPr="00262DCD" w:rsidRDefault="00DC7860" w:rsidP="00DC7860">
      <w:pPr>
        <w:jc w:val="both"/>
        <w:rPr>
          <w:rFonts w:ascii="Arial" w:hAnsi="Arial" w:cs="Arial"/>
          <w:szCs w:val="18"/>
          <w:lang w:val="en-US"/>
        </w:rPr>
      </w:pPr>
    </w:p>
    <w:p w:rsidR="00DC7860" w:rsidRPr="00262DCD" w:rsidRDefault="00DC7860" w:rsidP="00AE15BD">
      <w:pPr>
        <w:pStyle w:val="Akapitzlist"/>
        <w:numPr>
          <w:ilvl w:val="0"/>
          <w:numId w:val="17"/>
        </w:numPr>
        <w:ind w:left="567" w:hanging="567"/>
        <w:jc w:val="both"/>
        <w:rPr>
          <w:rFonts w:ascii="Arial" w:hAnsi="Arial" w:cs="Arial"/>
          <w:szCs w:val="18"/>
          <w:lang w:val="en-US"/>
        </w:rPr>
      </w:pPr>
      <w:r w:rsidRPr="00262DCD">
        <w:rPr>
          <w:rFonts w:ascii="Arial" w:hAnsi="Arial" w:cs="Arial"/>
          <w:szCs w:val="18"/>
          <w:lang w:val="en-US"/>
        </w:rPr>
        <w:t>The Contractor shall bear all costs related to the preparation and submission of the bid.</w:t>
      </w:r>
    </w:p>
    <w:p w:rsidR="00DC7860" w:rsidRPr="00262DCD" w:rsidRDefault="00DC7860" w:rsidP="00DC7860">
      <w:pPr>
        <w:jc w:val="both"/>
        <w:rPr>
          <w:rFonts w:ascii="Arial" w:hAnsi="Arial" w:cs="Arial"/>
          <w:szCs w:val="18"/>
          <w:lang w:val="en-US"/>
        </w:rPr>
      </w:pPr>
    </w:p>
    <w:p w:rsidR="00DC7860" w:rsidRDefault="00DC7860" w:rsidP="00AE15BD">
      <w:pPr>
        <w:pStyle w:val="Akapitzlist"/>
        <w:numPr>
          <w:ilvl w:val="0"/>
          <w:numId w:val="17"/>
        </w:numPr>
        <w:ind w:left="567" w:hanging="567"/>
        <w:jc w:val="both"/>
        <w:rPr>
          <w:rFonts w:ascii="Arial" w:hAnsi="Arial" w:cs="Arial"/>
          <w:b/>
          <w:szCs w:val="18"/>
          <w:lang w:val="en-US"/>
        </w:rPr>
      </w:pPr>
      <w:r w:rsidRPr="00262DCD">
        <w:rPr>
          <w:rFonts w:ascii="Arial" w:hAnsi="Arial" w:cs="Arial"/>
          <w:b/>
          <w:szCs w:val="18"/>
          <w:lang w:val="en-US"/>
        </w:rPr>
        <w:t>Change/withdrawal of the bid</w:t>
      </w:r>
    </w:p>
    <w:p w:rsidR="00DC7860" w:rsidRPr="00913EBA" w:rsidRDefault="00DC7860" w:rsidP="00DC7860">
      <w:pPr>
        <w:jc w:val="both"/>
        <w:rPr>
          <w:rFonts w:ascii="Arial" w:hAnsi="Arial" w:cs="Arial"/>
          <w:b/>
          <w:szCs w:val="18"/>
          <w:lang w:val="en-US"/>
        </w:rPr>
      </w:pPr>
    </w:p>
    <w:p w:rsidR="00DC7860" w:rsidRPr="00262DCD" w:rsidRDefault="00DC7860" w:rsidP="00AE15BD">
      <w:pPr>
        <w:pStyle w:val="Akapitzlist"/>
        <w:numPr>
          <w:ilvl w:val="0"/>
          <w:numId w:val="24"/>
        </w:numPr>
        <w:jc w:val="both"/>
        <w:rPr>
          <w:rFonts w:ascii="Arial" w:hAnsi="Arial" w:cs="Arial"/>
          <w:szCs w:val="18"/>
          <w:lang w:val="en-US"/>
        </w:rPr>
      </w:pPr>
      <w:r w:rsidRPr="00262DCD">
        <w:rPr>
          <w:rFonts w:ascii="Arial" w:hAnsi="Arial" w:cs="Arial"/>
          <w:szCs w:val="18"/>
          <w:lang w:val="en-US"/>
        </w:rPr>
        <w:t>pursuant to Article 84 section 1 PPL, the Contractor may, before the deadline for submission of bids, change or withdraw the bid;</w:t>
      </w:r>
    </w:p>
    <w:p w:rsidR="00DC7860" w:rsidRPr="00262DCD" w:rsidRDefault="00DC7860" w:rsidP="00DC7860">
      <w:pPr>
        <w:jc w:val="both"/>
        <w:rPr>
          <w:rFonts w:ascii="Arial" w:hAnsi="Arial" w:cs="Arial"/>
          <w:szCs w:val="18"/>
          <w:lang w:val="en-US"/>
        </w:rPr>
      </w:pPr>
    </w:p>
    <w:p w:rsidR="00DC7860" w:rsidRPr="00262DCD" w:rsidRDefault="00DC7860" w:rsidP="00AE15BD">
      <w:pPr>
        <w:pStyle w:val="Akapitzlist"/>
        <w:numPr>
          <w:ilvl w:val="0"/>
          <w:numId w:val="24"/>
        </w:numPr>
        <w:jc w:val="both"/>
        <w:rPr>
          <w:rFonts w:ascii="Arial" w:hAnsi="Arial" w:cs="Arial"/>
          <w:szCs w:val="18"/>
          <w:lang w:val="en-US"/>
        </w:rPr>
      </w:pPr>
      <w:r w:rsidRPr="00262DCD">
        <w:rPr>
          <w:rFonts w:ascii="Arial" w:hAnsi="Arial" w:cs="Arial"/>
          <w:szCs w:val="18"/>
          <w:lang w:val="en-US"/>
        </w:rPr>
        <w:t xml:space="preserve">the Contractor </w:t>
      </w:r>
      <w:r>
        <w:rPr>
          <w:rFonts w:ascii="Arial" w:hAnsi="Arial" w:cs="Arial"/>
          <w:szCs w:val="18"/>
          <w:lang w:val="en-US"/>
        </w:rPr>
        <w:t xml:space="preserve">shall </w:t>
      </w:r>
      <w:r w:rsidRPr="00262DCD">
        <w:rPr>
          <w:rFonts w:ascii="Arial" w:hAnsi="Arial" w:cs="Arial"/>
          <w:szCs w:val="18"/>
          <w:lang w:val="en-US"/>
        </w:rPr>
        <w:t>notif</w:t>
      </w:r>
      <w:r>
        <w:rPr>
          <w:rFonts w:ascii="Arial" w:hAnsi="Arial" w:cs="Arial"/>
          <w:szCs w:val="18"/>
          <w:lang w:val="en-US"/>
        </w:rPr>
        <w:t>y</w:t>
      </w:r>
      <w:r w:rsidRPr="00262DCD">
        <w:rPr>
          <w:rFonts w:ascii="Arial" w:hAnsi="Arial" w:cs="Arial"/>
          <w:szCs w:val="18"/>
          <w:lang w:val="en-US"/>
        </w:rPr>
        <w:t xml:space="preserve"> the Contracting Authority in writing of any changes </w:t>
      </w:r>
      <w:r>
        <w:rPr>
          <w:rFonts w:ascii="Arial" w:hAnsi="Arial" w:cs="Arial"/>
          <w:szCs w:val="18"/>
          <w:lang w:val="en-US"/>
        </w:rPr>
        <w:t xml:space="preserve">to the bid </w:t>
      </w:r>
      <w:r w:rsidRPr="00262DCD">
        <w:rPr>
          <w:rFonts w:ascii="Arial" w:hAnsi="Arial" w:cs="Arial"/>
          <w:szCs w:val="18"/>
          <w:lang w:val="en-US"/>
        </w:rPr>
        <w:t xml:space="preserve">or </w:t>
      </w:r>
      <w:r>
        <w:rPr>
          <w:rFonts w:ascii="Arial" w:hAnsi="Arial" w:cs="Arial"/>
          <w:szCs w:val="18"/>
          <w:lang w:val="en-US"/>
        </w:rPr>
        <w:t xml:space="preserve">of the </w:t>
      </w:r>
      <w:r w:rsidRPr="00262DCD">
        <w:rPr>
          <w:rFonts w:ascii="Arial" w:hAnsi="Arial" w:cs="Arial"/>
          <w:szCs w:val="18"/>
          <w:lang w:val="en-US"/>
        </w:rPr>
        <w:t xml:space="preserve">intention to withdraw the bid. A letter informing about a change or withdrawal of a bid should be submitted (before the deadline for submission of bids), as described in Section 7, additionally marked "ZMIANA OFERTY" [BID CHANGE] or "WYCOFANIE OFERTY” [BID WITHDRAWAL]. </w:t>
      </w:r>
      <w:r w:rsidRPr="00262DCD">
        <w:rPr>
          <w:rFonts w:ascii="Arial" w:hAnsi="Arial" w:cs="Arial"/>
          <w:b/>
          <w:szCs w:val="18"/>
          <w:lang w:val="en-US"/>
        </w:rPr>
        <w:t>The letter must be accompanied by a document confirming the right of the signatory to represent the Contractor.</w:t>
      </w:r>
    </w:p>
    <w:p w:rsidR="00DC7860" w:rsidRPr="00262DCD" w:rsidRDefault="00DC7860" w:rsidP="00DC7860">
      <w:pPr>
        <w:rPr>
          <w:rFonts w:ascii="Arial" w:hAnsi="Arial" w:cs="Arial"/>
          <w:szCs w:val="18"/>
          <w:lang w:val="en-US"/>
        </w:rPr>
      </w:pPr>
    </w:p>
    <w:tbl>
      <w:tblPr>
        <w:tblStyle w:val="Tabela-Siatka"/>
        <w:tblW w:w="0" w:type="auto"/>
        <w:tblLook w:val="04A0" w:firstRow="1" w:lastRow="0" w:firstColumn="1" w:lastColumn="0" w:noHBand="0" w:noVBand="1"/>
      </w:tblPr>
      <w:tblGrid>
        <w:gridCol w:w="9060"/>
      </w:tblGrid>
      <w:tr w:rsidR="00DC7860" w:rsidRPr="00DC7860" w:rsidTr="000B1C99">
        <w:tc>
          <w:tcPr>
            <w:tcW w:w="9212" w:type="dxa"/>
          </w:tcPr>
          <w:p w:rsidR="00DC7860" w:rsidRPr="00262DCD" w:rsidRDefault="00DC7860" w:rsidP="000B1C99">
            <w:pPr>
              <w:jc w:val="center"/>
              <w:rPr>
                <w:rFonts w:ascii="Arial" w:hAnsi="Arial" w:cs="Arial"/>
                <w:b/>
                <w:lang w:val="en-US"/>
              </w:rPr>
            </w:pPr>
            <w:r w:rsidRPr="00262DCD">
              <w:rPr>
                <w:rFonts w:ascii="Arial" w:hAnsi="Arial" w:cs="Arial"/>
                <w:b/>
                <w:lang w:val="en-US"/>
              </w:rPr>
              <w:t>Chapter XIII.</w:t>
            </w:r>
          </w:p>
          <w:p w:rsidR="00DC7860" w:rsidRPr="00262DCD" w:rsidRDefault="00DC7860" w:rsidP="000B1C99">
            <w:pPr>
              <w:jc w:val="center"/>
              <w:rPr>
                <w:rFonts w:ascii="Arial" w:hAnsi="Arial" w:cs="Arial"/>
                <w:lang w:val="en-US"/>
              </w:rPr>
            </w:pPr>
            <w:r w:rsidRPr="00262DCD">
              <w:rPr>
                <w:rFonts w:ascii="Arial" w:hAnsi="Arial" w:cs="Arial"/>
                <w:b/>
                <w:lang w:val="en-US"/>
              </w:rPr>
              <w:t>Place and deadline for the submission and opening of bids</w:t>
            </w:r>
          </w:p>
        </w:tc>
      </w:tr>
    </w:tbl>
    <w:p w:rsidR="00DC7860" w:rsidRPr="00262DCD" w:rsidRDefault="00DC7860" w:rsidP="00DC7860">
      <w:pPr>
        <w:rPr>
          <w:rFonts w:ascii="Arial" w:hAnsi="Arial" w:cs="Arial"/>
          <w:szCs w:val="18"/>
          <w:lang w:val="en-US"/>
        </w:rPr>
      </w:pPr>
    </w:p>
    <w:p w:rsidR="00DC7860" w:rsidRPr="00262DCD" w:rsidRDefault="00DC7860" w:rsidP="00AE15BD">
      <w:pPr>
        <w:pStyle w:val="Akapitzlist"/>
        <w:numPr>
          <w:ilvl w:val="0"/>
          <w:numId w:val="25"/>
        </w:numPr>
        <w:ind w:left="426" w:hanging="426"/>
        <w:rPr>
          <w:rFonts w:ascii="Arial" w:hAnsi="Arial" w:cs="Arial"/>
          <w:b/>
          <w:lang w:val="en-US"/>
        </w:rPr>
      </w:pPr>
      <w:r w:rsidRPr="00262DCD">
        <w:rPr>
          <w:rFonts w:ascii="Arial" w:hAnsi="Arial" w:cs="Arial"/>
          <w:b/>
          <w:lang w:val="en-US"/>
        </w:rPr>
        <w:t>Place of submission of bids:</w:t>
      </w:r>
    </w:p>
    <w:p w:rsidR="00DC7860" w:rsidRPr="00523B73" w:rsidRDefault="00DC7860" w:rsidP="00DC7860">
      <w:pPr>
        <w:tabs>
          <w:tab w:val="left" w:pos="1500"/>
          <w:tab w:val="center" w:pos="4537"/>
        </w:tabs>
        <w:autoSpaceDE w:val="0"/>
        <w:autoSpaceDN w:val="0"/>
        <w:spacing w:before="120" w:after="120"/>
        <w:ind w:right="-2"/>
        <w:rPr>
          <w:rFonts w:ascii="Arial" w:hAnsi="Arial" w:cs="Arial"/>
          <w:b/>
        </w:rPr>
      </w:pPr>
      <w:r w:rsidRPr="00262DCD">
        <w:rPr>
          <w:rFonts w:ascii="Arial" w:hAnsi="Arial" w:cs="Arial"/>
          <w:b/>
          <w:lang w:val="en-US"/>
        </w:rPr>
        <w:tab/>
      </w:r>
      <w:r w:rsidRPr="00262DCD">
        <w:rPr>
          <w:rFonts w:ascii="Arial" w:hAnsi="Arial" w:cs="Arial"/>
          <w:b/>
          <w:lang w:val="en-US"/>
        </w:rPr>
        <w:tab/>
      </w:r>
      <w:r w:rsidRPr="00523B73">
        <w:rPr>
          <w:rFonts w:ascii="Arial" w:hAnsi="Arial" w:cs="Arial"/>
          <w:b/>
        </w:rPr>
        <w:t>Polska Agencja Antydopingowa</w:t>
      </w:r>
    </w:p>
    <w:p w:rsidR="00DC7860" w:rsidRPr="00262DCD" w:rsidRDefault="00DC7860" w:rsidP="00DC7860">
      <w:pPr>
        <w:autoSpaceDE w:val="0"/>
        <w:autoSpaceDN w:val="0"/>
        <w:spacing w:before="120" w:after="120"/>
        <w:ind w:right="-2"/>
        <w:jc w:val="center"/>
        <w:rPr>
          <w:rFonts w:ascii="Arial" w:hAnsi="Arial" w:cs="Arial"/>
          <w:b/>
          <w:bCs/>
          <w:lang w:val="en-US"/>
        </w:rPr>
      </w:pPr>
      <w:r w:rsidRPr="00523B73">
        <w:rPr>
          <w:rFonts w:ascii="Arial" w:hAnsi="Arial" w:cs="Arial"/>
          <w:b/>
          <w:bCs/>
        </w:rPr>
        <w:t xml:space="preserve">00-449 Warszawa, ul. </w:t>
      </w:r>
      <w:r w:rsidRPr="00262DCD">
        <w:rPr>
          <w:rFonts w:ascii="Arial" w:hAnsi="Arial" w:cs="Arial"/>
          <w:b/>
          <w:bCs/>
          <w:lang w:val="en-US"/>
        </w:rPr>
        <w:t>Łazienkowska 6a</w:t>
      </w:r>
    </w:p>
    <w:p w:rsidR="00DC7860" w:rsidRDefault="00DC7860" w:rsidP="00AE15BD">
      <w:pPr>
        <w:pStyle w:val="Akapitzlist"/>
        <w:numPr>
          <w:ilvl w:val="0"/>
          <w:numId w:val="25"/>
        </w:numPr>
        <w:ind w:left="426" w:hanging="426"/>
        <w:rPr>
          <w:rFonts w:ascii="Arial" w:hAnsi="Arial" w:cs="Arial"/>
          <w:lang w:val="en-US"/>
        </w:rPr>
      </w:pPr>
      <w:r w:rsidRPr="00262DCD">
        <w:rPr>
          <w:rFonts w:ascii="Arial" w:hAnsi="Arial" w:cs="Arial"/>
          <w:lang w:val="en-US"/>
        </w:rPr>
        <w:t>Deadline for submission of bids: 2</w:t>
      </w:r>
      <w:r>
        <w:rPr>
          <w:rFonts w:ascii="Arial" w:hAnsi="Arial" w:cs="Arial"/>
          <w:lang w:val="en-US"/>
        </w:rPr>
        <w:t>4</w:t>
      </w:r>
      <w:r w:rsidRPr="00262DCD">
        <w:rPr>
          <w:rFonts w:ascii="Arial" w:hAnsi="Arial" w:cs="Arial"/>
          <w:lang w:val="en-US"/>
        </w:rPr>
        <w:t xml:space="preserve"> January 20</w:t>
      </w:r>
      <w:r>
        <w:rPr>
          <w:rFonts w:ascii="Arial" w:hAnsi="Arial" w:cs="Arial"/>
          <w:lang w:val="en-US"/>
        </w:rPr>
        <w:t>20</w:t>
      </w:r>
      <w:r w:rsidRPr="00262DCD">
        <w:rPr>
          <w:rFonts w:ascii="Arial" w:hAnsi="Arial" w:cs="Arial"/>
          <w:lang w:val="en-US"/>
        </w:rPr>
        <w:t xml:space="preserve"> by 12:00 pm.</w:t>
      </w:r>
    </w:p>
    <w:p w:rsidR="00DC7860" w:rsidRPr="00913EBA" w:rsidRDefault="00DC7860" w:rsidP="00DC7860">
      <w:pPr>
        <w:rPr>
          <w:rFonts w:ascii="Arial" w:hAnsi="Arial" w:cs="Arial"/>
          <w:lang w:val="en-US"/>
        </w:rPr>
      </w:pPr>
    </w:p>
    <w:p w:rsidR="00DC7860" w:rsidRDefault="00DC7860" w:rsidP="00AE15BD">
      <w:pPr>
        <w:pStyle w:val="Akapitzlist"/>
        <w:numPr>
          <w:ilvl w:val="0"/>
          <w:numId w:val="25"/>
        </w:numPr>
        <w:ind w:left="426" w:hanging="426"/>
        <w:jc w:val="both"/>
        <w:rPr>
          <w:rFonts w:ascii="Arial" w:hAnsi="Arial" w:cs="Arial"/>
          <w:lang w:val="en-US"/>
        </w:rPr>
      </w:pPr>
      <w:r>
        <w:rPr>
          <w:rFonts w:ascii="Arial" w:hAnsi="Arial" w:cs="Arial"/>
          <w:lang w:val="en-US"/>
        </w:rPr>
        <w:t xml:space="preserve">The bid opening procedure </w:t>
      </w:r>
      <w:r w:rsidRPr="00262DCD">
        <w:rPr>
          <w:rFonts w:ascii="Arial" w:hAnsi="Arial" w:cs="Arial"/>
          <w:lang w:val="en-US"/>
        </w:rPr>
        <w:t>is open and will take place at the seat of the Contracting Authority as above, on 2</w:t>
      </w:r>
      <w:r>
        <w:rPr>
          <w:rFonts w:ascii="Arial" w:hAnsi="Arial" w:cs="Arial"/>
          <w:lang w:val="en-US"/>
        </w:rPr>
        <w:t>4</w:t>
      </w:r>
      <w:r w:rsidRPr="00262DCD">
        <w:rPr>
          <w:rFonts w:ascii="Arial" w:hAnsi="Arial" w:cs="Arial"/>
          <w:lang w:val="en-US"/>
        </w:rPr>
        <w:t xml:space="preserve"> January 20</w:t>
      </w:r>
      <w:r>
        <w:rPr>
          <w:rFonts w:ascii="Arial" w:hAnsi="Arial" w:cs="Arial"/>
          <w:lang w:val="en-US"/>
        </w:rPr>
        <w:t>20</w:t>
      </w:r>
      <w:r w:rsidRPr="00262DCD">
        <w:rPr>
          <w:rFonts w:ascii="Arial" w:hAnsi="Arial" w:cs="Arial"/>
          <w:lang w:val="en-US"/>
        </w:rPr>
        <w:t xml:space="preserve"> at 1.00 pm.</w:t>
      </w:r>
    </w:p>
    <w:p w:rsidR="00DC7860" w:rsidRPr="00913EBA" w:rsidRDefault="00DC7860" w:rsidP="00DC7860">
      <w:pPr>
        <w:rPr>
          <w:rFonts w:ascii="Arial" w:hAnsi="Arial" w:cs="Arial"/>
          <w:lang w:val="en-US"/>
        </w:rPr>
      </w:pPr>
    </w:p>
    <w:p w:rsidR="00DC7860" w:rsidRPr="00262DCD" w:rsidRDefault="00DC7860" w:rsidP="00AE15BD">
      <w:pPr>
        <w:pStyle w:val="Akapitzlist"/>
        <w:numPr>
          <w:ilvl w:val="0"/>
          <w:numId w:val="25"/>
        </w:numPr>
        <w:ind w:left="426" w:hanging="426"/>
        <w:jc w:val="both"/>
        <w:rPr>
          <w:rFonts w:ascii="Arial" w:hAnsi="Arial" w:cs="Arial"/>
          <w:lang w:val="en-US"/>
        </w:rPr>
      </w:pPr>
      <w:r w:rsidRPr="00262DCD">
        <w:rPr>
          <w:rFonts w:ascii="Arial" w:hAnsi="Arial" w:cs="Arial"/>
          <w:lang w:val="en-US"/>
        </w:rPr>
        <w:t>Immediately after the opening of bids, the Contracting Authority will publish on the website information about:</w:t>
      </w:r>
    </w:p>
    <w:p w:rsidR="00DC7860" w:rsidRPr="00262DCD" w:rsidRDefault="00DC7860" w:rsidP="00DC7860">
      <w:pPr>
        <w:jc w:val="both"/>
        <w:rPr>
          <w:rFonts w:ascii="Arial" w:hAnsi="Arial" w:cs="Arial"/>
          <w:lang w:val="en-US"/>
        </w:rPr>
      </w:pPr>
    </w:p>
    <w:p w:rsidR="00DC7860" w:rsidRDefault="00DC7860" w:rsidP="00AE15BD">
      <w:pPr>
        <w:pStyle w:val="Akapitzlist"/>
        <w:numPr>
          <w:ilvl w:val="0"/>
          <w:numId w:val="26"/>
        </w:numPr>
        <w:rPr>
          <w:rFonts w:ascii="Arial" w:hAnsi="Arial" w:cs="Arial"/>
          <w:lang w:val="en-US"/>
        </w:rPr>
      </w:pPr>
      <w:r w:rsidRPr="00262DCD">
        <w:rPr>
          <w:rFonts w:ascii="Arial" w:hAnsi="Arial" w:cs="Arial"/>
          <w:lang w:val="en-US"/>
        </w:rPr>
        <w:t>the amount that the Contracting Authority intends to spend on financing the contract;</w:t>
      </w:r>
    </w:p>
    <w:p w:rsidR="00DC7860" w:rsidRPr="00913EBA" w:rsidRDefault="00DC7860" w:rsidP="00DC7860">
      <w:pPr>
        <w:rPr>
          <w:rFonts w:ascii="Arial" w:hAnsi="Arial" w:cs="Arial"/>
          <w:lang w:val="en-US"/>
        </w:rPr>
      </w:pPr>
    </w:p>
    <w:p w:rsidR="00DC7860" w:rsidRDefault="00DC7860" w:rsidP="00AE15BD">
      <w:pPr>
        <w:pStyle w:val="Akapitzlist"/>
        <w:numPr>
          <w:ilvl w:val="0"/>
          <w:numId w:val="26"/>
        </w:numPr>
        <w:rPr>
          <w:rFonts w:ascii="Arial" w:hAnsi="Arial" w:cs="Arial"/>
          <w:lang w:val="en-US"/>
        </w:rPr>
      </w:pPr>
      <w:r>
        <w:rPr>
          <w:rFonts w:ascii="Arial" w:hAnsi="Arial" w:cs="Arial"/>
          <w:lang w:val="en-US"/>
        </w:rPr>
        <w:t xml:space="preserve">names </w:t>
      </w:r>
      <w:r w:rsidRPr="00262DCD">
        <w:rPr>
          <w:rFonts w:ascii="Arial" w:hAnsi="Arial" w:cs="Arial"/>
          <w:lang w:val="en-US"/>
        </w:rPr>
        <w:t xml:space="preserve">and addresses of </w:t>
      </w:r>
      <w:r>
        <w:rPr>
          <w:rFonts w:ascii="Arial" w:hAnsi="Arial" w:cs="Arial"/>
          <w:lang w:val="en-US"/>
        </w:rPr>
        <w:t xml:space="preserve">the </w:t>
      </w:r>
      <w:r w:rsidRPr="00262DCD">
        <w:rPr>
          <w:rFonts w:ascii="Arial" w:hAnsi="Arial" w:cs="Arial"/>
          <w:lang w:val="en-US"/>
        </w:rPr>
        <w:t>Contractors who submitted their bids on time;</w:t>
      </w:r>
    </w:p>
    <w:p w:rsidR="00DC7860" w:rsidRPr="00913EBA" w:rsidRDefault="00DC7860" w:rsidP="00DC7860">
      <w:pPr>
        <w:rPr>
          <w:rFonts w:ascii="Arial" w:hAnsi="Arial" w:cs="Arial"/>
          <w:lang w:val="en-US"/>
        </w:rPr>
      </w:pPr>
    </w:p>
    <w:p w:rsidR="00DC7860" w:rsidRPr="00262DCD" w:rsidRDefault="00DC7860" w:rsidP="00AE15BD">
      <w:pPr>
        <w:pStyle w:val="Akapitzlist"/>
        <w:numPr>
          <w:ilvl w:val="0"/>
          <w:numId w:val="26"/>
        </w:numPr>
        <w:rPr>
          <w:rFonts w:ascii="Arial" w:hAnsi="Arial" w:cs="Arial"/>
          <w:lang w:val="en-US"/>
        </w:rPr>
      </w:pPr>
      <w:r w:rsidRPr="00262DCD">
        <w:rPr>
          <w:rFonts w:ascii="Arial" w:hAnsi="Arial" w:cs="Arial"/>
          <w:lang w:val="en-US"/>
        </w:rPr>
        <w:t xml:space="preserve">price, deadline, </w:t>
      </w:r>
      <w:r>
        <w:rPr>
          <w:rFonts w:ascii="Arial" w:hAnsi="Arial" w:cs="Arial"/>
          <w:lang w:val="en-US"/>
        </w:rPr>
        <w:t>guarantee</w:t>
      </w:r>
      <w:r w:rsidRPr="00262DCD">
        <w:rPr>
          <w:rFonts w:ascii="Arial" w:hAnsi="Arial" w:cs="Arial"/>
          <w:lang w:val="en-US"/>
        </w:rPr>
        <w:t xml:space="preserve"> period and payment conditions included in the bids.</w:t>
      </w:r>
    </w:p>
    <w:p w:rsidR="00DC7860" w:rsidRPr="00262DCD" w:rsidRDefault="00DC7860" w:rsidP="00DC7860">
      <w:pPr>
        <w:rPr>
          <w:rFonts w:ascii="Arial" w:hAnsi="Arial" w:cs="Arial"/>
          <w:lang w:val="en-US"/>
        </w:rPr>
      </w:pPr>
    </w:p>
    <w:p w:rsidR="00DC7860" w:rsidRPr="00262DCD" w:rsidRDefault="00DC7860" w:rsidP="00AE15BD">
      <w:pPr>
        <w:pStyle w:val="Akapitzlist"/>
        <w:numPr>
          <w:ilvl w:val="0"/>
          <w:numId w:val="25"/>
        </w:numPr>
        <w:ind w:left="426" w:hanging="426"/>
        <w:jc w:val="both"/>
        <w:rPr>
          <w:rFonts w:ascii="Arial" w:hAnsi="Arial" w:cs="Arial"/>
          <w:lang w:val="en-US"/>
        </w:rPr>
      </w:pPr>
      <w:r>
        <w:rPr>
          <w:rFonts w:ascii="Arial" w:hAnsi="Arial" w:cs="Arial"/>
          <w:lang w:val="en-US"/>
        </w:rPr>
        <w:t xml:space="preserve">The </w:t>
      </w:r>
      <w:r w:rsidRPr="00262DCD">
        <w:rPr>
          <w:rFonts w:ascii="Arial" w:hAnsi="Arial" w:cs="Arial"/>
          <w:lang w:val="en-US"/>
        </w:rPr>
        <w:t>Contractor, within 3 days from the date of placing the information referred to in item 4 on the website, shall provide the Contracting Authority with a declaration of belonging or not belonging to the same capital group referred to in Article 24 item 1 point 23 PPL (a specimen declaration is attached as Attachment 5 to the Terms of Reference). Together with the submission of the declaration, the Contractor may present evidence that the links with another Contractor do not lead to distortion of competition in the procurement procedure.</w:t>
      </w:r>
    </w:p>
    <w:p w:rsidR="00DC7860" w:rsidRDefault="00DC7860" w:rsidP="00DC7860">
      <w:pPr>
        <w:rPr>
          <w:rFonts w:ascii="Arial" w:hAnsi="Arial" w:cs="Arial"/>
          <w:lang w:val="en-US"/>
        </w:rPr>
      </w:pPr>
    </w:p>
    <w:p w:rsidR="00DC7860" w:rsidRPr="00262DCD" w:rsidRDefault="00DC7860" w:rsidP="00DC7860">
      <w:pPr>
        <w:rPr>
          <w:rFonts w:ascii="Arial" w:hAnsi="Arial" w:cs="Arial"/>
          <w:lang w:val="en-US"/>
        </w:rPr>
      </w:pPr>
    </w:p>
    <w:tbl>
      <w:tblPr>
        <w:tblStyle w:val="Tabela-Siatka"/>
        <w:tblW w:w="0" w:type="auto"/>
        <w:tblLook w:val="04A0" w:firstRow="1" w:lastRow="0" w:firstColumn="1" w:lastColumn="0" w:noHBand="0" w:noVBand="1"/>
      </w:tblPr>
      <w:tblGrid>
        <w:gridCol w:w="9060"/>
      </w:tblGrid>
      <w:tr w:rsidR="00DC7860" w:rsidRPr="00DC7860" w:rsidTr="000B1C99">
        <w:tc>
          <w:tcPr>
            <w:tcW w:w="9212" w:type="dxa"/>
          </w:tcPr>
          <w:p w:rsidR="00DC7860" w:rsidRPr="00262DCD" w:rsidRDefault="00DC7860" w:rsidP="000B1C99">
            <w:pPr>
              <w:jc w:val="center"/>
              <w:rPr>
                <w:rFonts w:ascii="Arial" w:hAnsi="Arial" w:cs="Arial"/>
                <w:b/>
                <w:lang w:val="en-US"/>
              </w:rPr>
            </w:pPr>
            <w:r w:rsidRPr="00262DCD">
              <w:rPr>
                <w:rFonts w:ascii="Arial" w:hAnsi="Arial" w:cs="Arial"/>
                <w:b/>
                <w:lang w:val="en-US"/>
              </w:rPr>
              <w:t>Chapter XIV.</w:t>
            </w:r>
          </w:p>
          <w:p w:rsidR="00DC7860" w:rsidRPr="00262DCD" w:rsidRDefault="00DC7860" w:rsidP="000B1C99">
            <w:pPr>
              <w:jc w:val="center"/>
              <w:rPr>
                <w:rFonts w:ascii="Arial" w:hAnsi="Arial" w:cs="Arial"/>
                <w:lang w:val="en-US"/>
              </w:rPr>
            </w:pPr>
            <w:r w:rsidRPr="00262DCD">
              <w:rPr>
                <w:rFonts w:ascii="Arial" w:hAnsi="Arial" w:cs="Arial"/>
                <w:b/>
                <w:lang w:val="en-US"/>
              </w:rPr>
              <w:t>Description of the bid price calculation method</w:t>
            </w:r>
          </w:p>
        </w:tc>
      </w:tr>
    </w:tbl>
    <w:p w:rsidR="00DC7860" w:rsidRPr="00262DCD" w:rsidRDefault="00DC7860" w:rsidP="00DC7860">
      <w:pPr>
        <w:rPr>
          <w:rFonts w:ascii="Arial" w:hAnsi="Arial" w:cs="Arial"/>
          <w:lang w:val="en-US"/>
        </w:rPr>
      </w:pPr>
    </w:p>
    <w:p w:rsidR="00DC7860" w:rsidRPr="00262DCD" w:rsidRDefault="00DC7860" w:rsidP="00AE15BD">
      <w:pPr>
        <w:pStyle w:val="Akapitzlist"/>
        <w:numPr>
          <w:ilvl w:val="0"/>
          <w:numId w:val="27"/>
        </w:numPr>
        <w:ind w:left="426" w:hanging="426"/>
        <w:jc w:val="both"/>
        <w:rPr>
          <w:rFonts w:ascii="Arial" w:hAnsi="Arial" w:cs="Arial"/>
          <w:lang w:val="en-US"/>
        </w:rPr>
      </w:pPr>
      <w:r w:rsidRPr="00262DCD">
        <w:rPr>
          <w:rFonts w:ascii="Arial" w:hAnsi="Arial" w:cs="Arial"/>
          <w:lang w:val="en-US"/>
        </w:rPr>
        <w:t xml:space="preserve">The gross bid price is the final price determining the maximum remuneration for the </w:t>
      </w:r>
      <w:r>
        <w:rPr>
          <w:rFonts w:ascii="Arial" w:hAnsi="Arial" w:cs="Arial"/>
          <w:lang w:val="en-US"/>
        </w:rPr>
        <w:t>delivery</w:t>
      </w:r>
      <w:r w:rsidRPr="00262DCD">
        <w:rPr>
          <w:rFonts w:ascii="Arial" w:hAnsi="Arial" w:cs="Arial"/>
          <w:lang w:val="en-US"/>
        </w:rPr>
        <w:t xml:space="preserve"> of the Object of Contract. It should be calculated so as to include all expenses incurred by the Contracting Authority for the Contractor's performance of this contract, including value added tax and possible discounts.</w:t>
      </w:r>
    </w:p>
    <w:p w:rsidR="00DC7860" w:rsidRPr="00262DCD" w:rsidRDefault="00DC7860" w:rsidP="00DC7860">
      <w:pPr>
        <w:jc w:val="both"/>
        <w:rPr>
          <w:rFonts w:ascii="Arial" w:hAnsi="Arial" w:cs="Arial"/>
          <w:lang w:val="en-US"/>
        </w:rPr>
      </w:pPr>
    </w:p>
    <w:p w:rsidR="00DC7860" w:rsidRPr="00262DCD" w:rsidRDefault="00DC7860" w:rsidP="00AE15BD">
      <w:pPr>
        <w:pStyle w:val="Akapitzlist"/>
        <w:numPr>
          <w:ilvl w:val="0"/>
          <w:numId w:val="27"/>
        </w:numPr>
        <w:ind w:left="426" w:hanging="426"/>
        <w:jc w:val="both"/>
        <w:rPr>
          <w:rFonts w:ascii="Arial" w:hAnsi="Arial" w:cs="Arial"/>
          <w:lang w:val="en-US"/>
        </w:rPr>
      </w:pPr>
      <w:r w:rsidRPr="00262DCD">
        <w:rPr>
          <w:rFonts w:ascii="Arial" w:hAnsi="Arial" w:cs="Arial"/>
          <w:lang w:val="en-US"/>
        </w:rPr>
        <w:t xml:space="preserve">The gross bid price should be calculated according to the table included in the Bid Form constituting </w:t>
      </w:r>
      <w:r w:rsidRPr="00262DCD">
        <w:rPr>
          <w:rFonts w:ascii="Arial" w:hAnsi="Arial" w:cs="Arial"/>
          <w:b/>
          <w:lang w:val="en-US"/>
        </w:rPr>
        <w:t>Attachment 6 to the Terms of Reference.</w:t>
      </w:r>
    </w:p>
    <w:p w:rsidR="00DC7860" w:rsidRPr="00262DCD" w:rsidRDefault="00DC7860" w:rsidP="00DC7860">
      <w:pPr>
        <w:jc w:val="both"/>
        <w:rPr>
          <w:rFonts w:ascii="Arial" w:hAnsi="Arial" w:cs="Arial"/>
          <w:lang w:val="en-US"/>
        </w:rPr>
      </w:pPr>
    </w:p>
    <w:p w:rsidR="00DC7860" w:rsidRPr="00262DCD" w:rsidRDefault="00DC7860" w:rsidP="00AE15BD">
      <w:pPr>
        <w:pStyle w:val="Akapitzlist"/>
        <w:numPr>
          <w:ilvl w:val="0"/>
          <w:numId w:val="27"/>
        </w:numPr>
        <w:ind w:left="426" w:hanging="426"/>
        <w:jc w:val="both"/>
        <w:rPr>
          <w:rFonts w:ascii="Arial" w:hAnsi="Arial" w:cs="Arial"/>
          <w:lang w:val="en-US"/>
        </w:rPr>
      </w:pPr>
      <w:r w:rsidRPr="00262DCD">
        <w:rPr>
          <w:rFonts w:ascii="Arial" w:hAnsi="Arial" w:cs="Arial"/>
          <w:lang w:val="en-US"/>
        </w:rPr>
        <w:t>All values should be expressed in Polish zloty, British pounds or euro, in figures (to two decimal places according to mathematical rounding rules). The gross bid price must be expressed in figures and in words.</w:t>
      </w:r>
    </w:p>
    <w:p w:rsidR="00DC7860" w:rsidRPr="00262DCD" w:rsidRDefault="00DC7860" w:rsidP="00DC7860">
      <w:pPr>
        <w:jc w:val="both"/>
        <w:rPr>
          <w:rFonts w:ascii="Arial" w:hAnsi="Arial" w:cs="Arial"/>
          <w:lang w:val="en-US"/>
        </w:rPr>
      </w:pPr>
      <w:r w:rsidRPr="00262DCD">
        <w:rPr>
          <w:rFonts w:ascii="Arial" w:hAnsi="Arial" w:cs="Arial"/>
          <w:lang w:val="en-US"/>
        </w:rPr>
        <w:t xml:space="preserve"> </w:t>
      </w:r>
    </w:p>
    <w:p w:rsidR="00DC7860" w:rsidRPr="00262DCD" w:rsidRDefault="00DC7860" w:rsidP="00AE15BD">
      <w:pPr>
        <w:pStyle w:val="Akapitzlist"/>
        <w:numPr>
          <w:ilvl w:val="0"/>
          <w:numId w:val="27"/>
        </w:numPr>
        <w:ind w:left="426" w:hanging="426"/>
        <w:jc w:val="both"/>
        <w:rPr>
          <w:rFonts w:ascii="Arial" w:hAnsi="Arial" w:cs="Arial"/>
          <w:lang w:val="en-US"/>
        </w:rPr>
      </w:pPr>
      <w:r w:rsidRPr="00262DCD">
        <w:rPr>
          <w:rFonts w:ascii="Arial" w:hAnsi="Arial" w:cs="Arial"/>
          <w:lang w:val="en-US"/>
        </w:rPr>
        <w:t>The values in euro or British pounds will be converted into PLN at the average exchange rate of the National Bank of Poland as published on the bidding date.</w:t>
      </w:r>
    </w:p>
    <w:p w:rsidR="00DC7860" w:rsidRPr="00262DCD" w:rsidRDefault="00DC7860" w:rsidP="00DC7860">
      <w:pPr>
        <w:jc w:val="both"/>
        <w:rPr>
          <w:rFonts w:ascii="Arial" w:hAnsi="Arial" w:cs="Arial"/>
          <w:lang w:val="en-US"/>
        </w:rPr>
      </w:pPr>
    </w:p>
    <w:p w:rsidR="00DC7860" w:rsidRPr="00262DCD" w:rsidRDefault="00DC7860" w:rsidP="00AE15BD">
      <w:pPr>
        <w:pStyle w:val="Akapitzlist"/>
        <w:numPr>
          <w:ilvl w:val="0"/>
          <w:numId w:val="27"/>
        </w:numPr>
        <w:ind w:left="426" w:hanging="426"/>
        <w:jc w:val="both"/>
        <w:rPr>
          <w:rFonts w:ascii="Arial" w:hAnsi="Arial" w:cs="Arial"/>
          <w:lang w:val="en-US"/>
        </w:rPr>
      </w:pPr>
      <w:r w:rsidRPr="00262DCD">
        <w:rPr>
          <w:rFonts w:ascii="Arial" w:hAnsi="Arial" w:cs="Arial"/>
          <w:lang w:val="en-US"/>
        </w:rPr>
        <w:t>If a bid has been submitted, the selection of which would lead to a tax liability of the Contracting Authority in accordance with the provisions on value added tax, the Contracting Authority, in order to assess such a bid, will add value added tax, which would have to be accounted for in accordance with these provisions, to the price presented in the bid. When submitting a bid, the Contractor shall inform the Contracting Authority whether the selection of the bid will lead to a tax liability of the Contracting Authority, indicating the name (type) of goods or services, the delivery or provision of which will lead to its creation, and indicating their value without the amount of tax.</w:t>
      </w:r>
    </w:p>
    <w:p w:rsidR="00DC7860" w:rsidRPr="00262DCD" w:rsidRDefault="00DC7860" w:rsidP="00DC7860">
      <w:pPr>
        <w:jc w:val="both"/>
        <w:rPr>
          <w:rFonts w:ascii="Arial" w:hAnsi="Arial" w:cs="Arial"/>
          <w:lang w:val="en-US"/>
        </w:rPr>
      </w:pPr>
    </w:p>
    <w:p w:rsidR="00DC7860" w:rsidRPr="00262DCD" w:rsidRDefault="00DC7860" w:rsidP="00AE15BD">
      <w:pPr>
        <w:pStyle w:val="Akapitzlist"/>
        <w:numPr>
          <w:ilvl w:val="0"/>
          <w:numId w:val="27"/>
        </w:numPr>
        <w:ind w:left="426" w:hanging="426"/>
        <w:jc w:val="both"/>
        <w:rPr>
          <w:rFonts w:ascii="Arial" w:hAnsi="Arial" w:cs="Arial"/>
          <w:lang w:val="en-US"/>
        </w:rPr>
      </w:pPr>
      <w:r w:rsidRPr="00262DCD">
        <w:rPr>
          <w:rFonts w:ascii="Arial" w:hAnsi="Arial" w:cs="Arial"/>
          <w:lang w:val="en-US"/>
        </w:rPr>
        <w:t xml:space="preserve">Settlements between the Contracting Authority and the Contractor shall be carried out in Polish zloty or Euro. </w:t>
      </w:r>
    </w:p>
    <w:p w:rsidR="00DC7860" w:rsidRDefault="00DC7860" w:rsidP="00DC7860">
      <w:pPr>
        <w:rPr>
          <w:rFonts w:ascii="Arial" w:hAnsi="Arial" w:cs="Arial"/>
          <w:lang w:val="en-US"/>
        </w:rPr>
      </w:pPr>
      <w:r>
        <w:rPr>
          <w:rFonts w:ascii="Arial" w:hAnsi="Arial" w:cs="Arial"/>
          <w:lang w:val="en-US"/>
        </w:rPr>
        <w:br w:type="page"/>
      </w:r>
    </w:p>
    <w:p w:rsidR="00DC7860" w:rsidRPr="00262DCD" w:rsidRDefault="00DC7860" w:rsidP="00DC7860">
      <w:pPr>
        <w:rPr>
          <w:rFonts w:ascii="Arial" w:hAnsi="Arial" w:cs="Arial"/>
          <w:lang w:val="en-US"/>
        </w:rPr>
      </w:pPr>
    </w:p>
    <w:tbl>
      <w:tblPr>
        <w:tblStyle w:val="Tabela-Siatka"/>
        <w:tblW w:w="0" w:type="auto"/>
        <w:tblLook w:val="04A0" w:firstRow="1" w:lastRow="0" w:firstColumn="1" w:lastColumn="0" w:noHBand="0" w:noVBand="1"/>
      </w:tblPr>
      <w:tblGrid>
        <w:gridCol w:w="9060"/>
      </w:tblGrid>
      <w:tr w:rsidR="00DC7860" w:rsidRPr="00DC7860" w:rsidTr="000B1C99">
        <w:tc>
          <w:tcPr>
            <w:tcW w:w="9212" w:type="dxa"/>
          </w:tcPr>
          <w:p w:rsidR="00DC7860" w:rsidRPr="00262DCD" w:rsidRDefault="00DC7860" w:rsidP="000B1C99">
            <w:pPr>
              <w:jc w:val="center"/>
              <w:rPr>
                <w:rFonts w:ascii="Arial" w:hAnsi="Arial" w:cs="Arial"/>
                <w:b/>
                <w:lang w:val="en-US"/>
              </w:rPr>
            </w:pPr>
            <w:r w:rsidRPr="00262DCD">
              <w:rPr>
                <w:rFonts w:ascii="Arial" w:hAnsi="Arial" w:cs="Arial"/>
                <w:b/>
                <w:lang w:val="en-US"/>
              </w:rPr>
              <w:t>Chapter XV.</w:t>
            </w:r>
          </w:p>
          <w:p w:rsidR="00DC7860" w:rsidRPr="00262DCD" w:rsidRDefault="00DC7860" w:rsidP="000B1C99">
            <w:pPr>
              <w:jc w:val="center"/>
              <w:rPr>
                <w:rFonts w:ascii="Arial" w:hAnsi="Arial" w:cs="Arial"/>
                <w:lang w:val="en-US"/>
              </w:rPr>
            </w:pPr>
            <w:r w:rsidRPr="00262DCD">
              <w:rPr>
                <w:rFonts w:ascii="Arial" w:hAnsi="Arial" w:cs="Arial"/>
                <w:b/>
                <w:lang w:val="en-US"/>
              </w:rPr>
              <w:t>Description of the criteria, which the Contracting Authority will follow when selecting the bid, along with the weighting of these criteria and the manner of bid evaluation.</w:t>
            </w:r>
          </w:p>
        </w:tc>
      </w:tr>
    </w:tbl>
    <w:p w:rsidR="00DC7860" w:rsidRPr="00262DCD" w:rsidRDefault="00DC7860" w:rsidP="00DC7860">
      <w:pPr>
        <w:rPr>
          <w:rFonts w:ascii="Arial" w:hAnsi="Arial" w:cs="Arial"/>
          <w:lang w:val="en-US"/>
        </w:rPr>
      </w:pPr>
    </w:p>
    <w:p w:rsidR="00DC7860" w:rsidRPr="00262DCD" w:rsidRDefault="00DC7860" w:rsidP="00AE15BD">
      <w:pPr>
        <w:pStyle w:val="Akapitzlist"/>
        <w:numPr>
          <w:ilvl w:val="0"/>
          <w:numId w:val="28"/>
        </w:numPr>
        <w:ind w:left="426" w:hanging="426"/>
        <w:jc w:val="both"/>
        <w:rPr>
          <w:rFonts w:ascii="Arial" w:hAnsi="Arial" w:cs="Arial"/>
          <w:lang w:val="en-US"/>
        </w:rPr>
      </w:pPr>
      <w:r w:rsidRPr="00262DCD">
        <w:rPr>
          <w:rFonts w:ascii="Arial" w:hAnsi="Arial" w:cs="Arial"/>
          <w:lang w:val="en-US"/>
        </w:rPr>
        <w:t xml:space="preserve">When selecting the most advantageous bid, the Contracting Authority will be guided by the following criteria: </w:t>
      </w:r>
    </w:p>
    <w:p w:rsidR="00DC7860" w:rsidRPr="00262DCD" w:rsidRDefault="00DC7860" w:rsidP="00DC7860">
      <w:pPr>
        <w:rPr>
          <w:rFonts w:ascii="Arial" w:hAnsi="Arial" w:cs="Arial"/>
          <w:lang w:val="en-US"/>
        </w:rPr>
      </w:pPr>
    </w:p>
    <w:tbl>
      <w:tblPr>
        <w:tblStyle w:val="Tabela-Siatka"/>
        <w:tblW w:w="0" w:type="auto"/>
        <w:tblInd w:w="534" w:type="dxa"/>
        <w:tblLook w:val="04A0" w:firstRow="1" w:lastRow="0" w:firstColumn="1" w:lastColumn="0" w:noHBand="0" w:noVBand="1"/>
      </w:tblPr>
      <w:tblGrid>
        <w:gridCol w:w="703"/>
        <w:gridCol w:w="4430"/>
        <w:gridCol w:w="1818"/>
        <w:gridCol w:w="1575"/>
      </w:tblGrid>
      <w:tr w:rsidR="00DC7860" w:rsidRPr="00262DCD" w:rsidTr="000B1C99">
        <w:tc>
          <w:tcPr>
            <w:tcW w:w="708" w:type="dxa"/>
          </w:tcPr>
          <w:p w:rsidR="00DC7860" w:rsidRPr="00262DCD" w:rsidRDefault="00DC7860" w:rsidP="000B1C99">
            <w:pPr>
              <w:rPr>
                <w:rFonts w:ascii="Arial" w:hAnsi="Arial" w:cs="Arial"/>
                <w:lang w:val="en-US"/>
              </w:rPr>
            </w:pPr>
            <w:r w:rsidRPr="00262DCD">
              <w:rPr>
                <w:rFonts w:ascii="Arial" w:hAnsi="Arial" w:cs="Arial"/>
                <w:lang w:val="en-US"/>
              </w:rPr>
              <w:t>No.</w:t>
            </w:r>
          </w:p>
        </w:tc>
        <w:tc>
          <w:tcPr>
            <w:tcW w:w="4536" w:type="dxa"/>
          </w:tcPr>
          <w:p w:rsidR="00DC7860" w:rsidRPr="00262DCD" w:rsidRDefault="00DC7860" w:rsidP="000B1C99">
            <w:pPr>
              <w:jc w:val="center"/>
              <w:rPr>
                <w:rFonts w:ascii="Arial" w:hAnsi="Arial" w:cs="Arial"/>
                <w:lang w:val="en-US"/>
              </w:rPr>
            </w:pPr>
            <w:r w:rsidRPr="00262DCD">
              <w:rPr>
                <w:rFonts w:ascii="Arial" w:hAnsi="Arial" w:cs="Arial"/>
                <w:lang w:val="en-US"/>
              </w:rPr>
              <w:t>Name of criterion</w:t>
            </w:r>
          </w:p>
        </w:tc>
        <w:tc>
          <w:tcPr>
            <w:tcW w:w="1843" w:type="dxa"/>
          </w:tcPr>
          <w:p w:rsidR="00DC7860" w:rsidRPr="00262DCD" w:rsidRDefault="00DC7860" w:rsidP="000B1C99">
            <w:pPr>
              <w:jc w:val="center"/>
              <w:rPr>
                <w:rFonts w:ascii="Arial" w:hAnsi="Arial" w:cs="Arial"/>
                <w:lang w:val="en-US"/>
              </w:rPr>
            </w:pPr>
            <w:r w:rsidRPr="00262DCD">
              <w:rPr>
                <w:rFonts w:ascii="Arial" w:hAnsi="Arial" w:cs="Arial"/>
                <w:lang w:val="en-US"/>
              </w:rPr>
              <w:t>Criterion weight</w:t>
            </w:r>
          </w:p>
          <w:p w:rsidR="00DC7860" w:rsidRPr="00262DCD" w:rsidRDefault="00DC7860" w:rsidP="000B1C99">
            <w:pPr>
              <w:jc w:val="center"/>
              <w:rPr>
                <w:rFonts w:ascii="Arial" w:hAnsi="Arial" w:cs="Arial"/>
                <w:lang w:val="en-US"/>
              </w:rPr>
            </w:pPr>
            <w:r w:rsidRPr="00262DCD">
              <w:rPr>
                <w:rFonts w:ascii="Arial" w:hAnsi="Arial" w:cs="Arial"/>
                <w:lang w:val="en-US"/>
              </w:rPr>
              <w:t>(%)</w:t>
            </w:r>
          </w:p>
        </w:tc>
        <w:tc>
          <w:tcPr>
            <w:tcW w:w="1591" w:type="dxa"/>
          </w:tcPr>
          <w:p w:rsidR="00DC7860" w:rsidRPr="00262DCD" w:rsidRDefault="00DC7860" w:rsidP="000B1C99">
            <w:pPr>
              <w:jc w:val="center"/>
              <w:rPr>
                <w:rFonts w:ascii="Arial" w:hAnsi="Arial" w:cs="Arial"/>
                <w:lang w:val="en-US"/>
              </w:rPr>
            </w:pPr>
            <w:r w:rsidRPr="00262DCD">
              <w:rPr>
                <w:rFonts w:ascii="Arial" w:hAnsi="Arial" w:cs="Arial"/>
                <w:lang w:val="en-US"/>
              </w:rPr>
              <w:t>Number of available points</w:t>
            </w:r>
          </w:p>
        </w:tc>
      </w:tr>
      <w:tr w:rsidR="00DC7860" w:rsidRPr="00262DCD" w:rsidTr="000B1C99">
        <w:tc>
          <w:tcPr>
            <w:tcW w:w="708" w:type="dxa"/>
          </w:tcPr>
          <w:p w:rsidR="00DC7860" w:rsidRPr="00262DCD" w:rsidRDefault="00DC7860" w:rsidP="000B1C99">
            <w:pPr>
              <w:rPr>
                <w:rFonts w:ascii="Arial" w:hAnsi="Arial" w:cs="Arial"/>
                <w:lang w:val="en-US"/>
              </w:rPr>
            </w:pPr>
            <w:r w:rsidRPr="00262DCD">
              <w:rPr>
                <w:rFonts w:ascii="Arial" w:hAnsi="Arial" w:cs="Arial"/>
                <w:lang w:val="en-US"/>
              </w:rPr>
              <w:t>1.</w:t>
            </w:r>
          </w:p>
        </w:tc>
        <w:tc>
          <w:tcPr>
            <w:tcW w:w="4536" w:type="dxa"/>
          </w:tcPr>
          <w:p w:rsidR="00DC7860" w:rsidRPr="00262DCD" w:rsidRDefault="00DC7860" w:rsidP="000B1C99">
            <w:pPr>
              <w:rPr>
                <w:rFonts w:ascii="Arial" w:hAnsi="Arial" w:cs="Arial"/>
                <w:lang w:val="en-US"/>
              </w:rPr>
            </w:pPr>
            <w:r w:rsidRPr="00262DCD">
              <w:rPr>
                <w:rFonts w:ascii="Arial" w:hAnsi="Arial" w:cs="Arial"/>
                <w:lang w:val="en-US"/>
              </w:rPr>
              <w:t>Bid price</w:t>
            </w:r>
          </w:p>
        </w:tc>
        <w:tc>
          <w:tcPr>
            <w:tcW w:w="1843" w:type="dxa"/>
          </w:tcPr>
          <w:p w:rsidR="00DC7860" w:rsidRPr="00262DCD" w:rsidRDefault="00DC7860" w:rsidP="000B1C99">
            <w:pPr>
              <w:jc w:val="center"/>
              <w:rPr>
                <w:rFonts w:ascii="Arial" w:hAnsi="Arial" w:cs="Arial"/>
                <w:lang w:val="en-US"/>
              </w:rPr>
            </w:pPr>
            <w:r w:rsidRPr="00262DCD">
              <w:rPr>
                <w:rFonts w:ascii="Arial" w:hAnsi="Arial" w:cs="Arial"/>
                <w:lang w:val="en-US"/>
              </w:rPr>
              <w:t>60%</w:t>
            </w:r>
          </w:p>
        </w:tc>
        <w:tc>
          <w:tcPr>
            <w:tcW w:w="1591" w:type="dxa"/>
          </w:tcPr>
          <w:p w:rsidR="00DC7860" w:rsidRPr="00262DCD" w:rsidRDefault="00DC7860" w:rsidP="000B1C99">
            <w:pPr>
              <w:jc w:val="center"/>
              <w:rPr>
                <w:rFonts w:ascii="Arial" w:hAnsi="Arial" w:cs="Arial"/>
                <w:lang w:val="en-US"/>
              </w:rPr>
            </w:pPr>
            <w:r w:rsidRPr="00262DCD">
              <w:rPr>
                <w:rFonts w:ascii="Arial" w:hAnsi="Arial" w:cs="Arial"/>
                <w:lang w:val="en-US"/>
              </w:rPr>
              <w:t>60 points</w:t>
            </w:r>
          </w:p>
        </w:tc>
      </w:tr>
      <w:tr w:rsidR="00DC7860" w:rsidRPr="00262DCD" w:rsidTr="000B1C99">
        <w:tc>
          <w:tcPr>
            <w:tcW w:w="708" w:type="dxa"/>
          </w:tcPr>
          <w:p w:rsidR="00DC7860" w:rsidRPr="00262DCD" w:rsidRDefault="00DC7860" w:rsidP="000B1C99">
            <w:pPr>
              <w:rPr>
                <w:rFonts w:ascii="Arial" w:hAnsi="Arial" w:cs="Arial"/>
                <w:lang w:val="en-US"/>
              </w:rPr>
            </w:pPr>
            <w:r w:rsidRPr="00262DCD">
              <w:rPr>
                <w:rFonts w:ascii="Arial" w:hAnsi="Arial" w:cs="Arial"/>
                <w:lang w:val="en-US"/>
              </w:rPr>
              <w:t>2.</w:t>
            </w:r>
          </w:p>
        </w:tc>
        <w:tc>
          <w:tcPr>
            <w:tcW w:w="4536" w:type="dxa"/>
          </w:tcPr>
          <w:p w:rsidR="00DC7860" w:rsidRPr="00262DCD" w:rsidRDefault="00DC7860" w:rsidP="000B1C99">
            <w:pPr>
              <w:rPr>
                <w:rFonts w:ascii="Arial" w:hAnsi="Arial" w:cs="Arial"/>
                <w:lang w:val="en-US"/>
              </w:rPr>
            </w:pPr>
            <w:r w:rsidRPr="00262DCD">
              <w:rPr>
                <w:rFonts w:ascii="Arial" w:hAnsi="Arial" w:cs="Arial"/>
                <w:lang w:val="en-US"/>
              </w:rPr>
              <w:t xml:space="preserve">Extended </w:t>
            </w:r>
            <w:r>
              <w:rPr>
                <w:rFonts w:ascii="Arial" w:hAnsi="Arial" w:cs="Arial"/>
                <w:lang w:val="en-US"/>
              </w:rPr>
              <w:t>guarantee</w:t>
            </w:r>
            <w:r w:rsidRPr="00262DCD">
              <w:rPr>
                <w:rFonts w:ascii="Arial" w:hAnsi="Arial" w:cs="Arial"/>
                <w:lang w:val="en-US"/>
              </w:rPr>
              <w:t xml:space="preserve"> period</w:t>
            </w:r>
          </w:p>
        </w:tc>
        <w:tc>
          <w:tcPr>
            <w:tcW w:w="1843" w:type="dxa"/>
          </w:tcPr>
          <w:p w:rsidR="00DC7860" w:rsidRPr="00262DCD" w:rsidRDefault="00DC7860" w:rsidP="000B1C99">
            <w:pPr>
              <w:jc w:val="center"/>
              <w:rPr>
                <w:rFonts w:ascii="Arial" w:hAnsi="Arial" w:cs="Arial"/>
                <w:lang w:val="en-US"/>
              </w:rPr>
            </w:pPr>
            <w:r w:rsidRPr="00262DCD">
              <w:rPr>
                <w:rFonts w:ascii="Arial" w:hAnsi="Arial" w:cs="Arial"/>
                <w:lang w:val="en-US"/>
              </w:rPr>
              <w:t>40%</w:t>
            </w:r>
          </w:p>
        </w:tc>
        <w:tc>
          <w:tcPr>
            <w:tcW w:w="1591" w:type="dxa"/>
          </w:tcPr>
          <w:p w:rsidR="00DC7860" w:rsidRPr="00262DCD" w:rsidRDefault="00DC7860" w:rsidP="000B1C99">
            <w:pPr>
              <w:jc w:val="center"/>
              <w:rPr>
                <w:rFonts w:ascii="Arial" w:hAnsi="Arial" w:cs="Arial"/>
                <w:lang w:val="en-US"/>
              </w:rPr>
            </w:pPr>
            <w:r w:rsidRPr="00262DCD">
              <w:rPr>
                <w:rFonts w:ascii="Arial" w:hAnsi="Arial" w:cs="Arial"/>
                <w:lang w:val="en-US"/>
              </w:rPr>
              <w:t>40 points</w:t>
            </w:r>
          </w:p>
        </w:tc>
      </w:tr>
    </w:tbl>
    <w:p w:rsidR="00DC7860" w:rsidRPr="00262DCD" w:rsidRDefault="00DC7860" w:rsidP="00DC7860">
      <w:pPr>
        <w:rPr>
          <w:rFonts w:ascii="Arial" w:hAnsi="Arial" w:cs="Arial"/>
          <w:lang w:val="en-US"/>
        </w:rPr>
      </w:pPr>
    </w:p>
    <w:p w:rsidR="00DC7860" w:rsidRDefault="00DC7860" w:rsidP="00AE15BD">
      <w:pPr>
        <w:pStyle w:val="Akapitzlist"/>
        <w:numPr>
          <w:ilvl w:val="0"/>
          <w:numId w:val="28"/>
        </w:numPr>
        <w:ind w:left="425" w:hanging="425"/>
        <w:jc w:val="both"/>
        <w:rPr>
          <w:rFonts w:ascii="Arial" w:hAnsi="Arial" w:cs="Arial"/>
          <w:lang w:val="en-US"/>
        </w:rPr>
      </w:pPr>
      <w:r w:rsidRPr="00262DCD">
        <w:rPr>
          <w:rFonts w:ascii="Arial" w:hAnsi="Arial" w:cs="Arial"/>
          <w:lang w:val="en-US"/>
        </w:rPr>
        <w:t>Points in the "Price" criterion will be calculated according to the formula:</w:t>
      </w:r>
    </w:p>
    <w:p w:rsidR="00DC7860" w:rsidRPr="00913EBA" w:rsidRDefault="00DC7860" w:rsidP="00DC7860">
      <w:pPr>
        <w:jc w:val="both"/>
        <w:rPr>
          <w:rFonts w:ascii="Arial" w:hAnsi="Arial" w:cs="Arial"/>
          <w:lang w:val="en-US"/>
        </w:rPr>
      </w:pPr>
    </w:p>
    <w:p w:rsidR="00DC7860" w:rsidRPr="00262DCD" w:rsidRDefault="00DC7860" w:rsidP="00DC7860">
      <w:pPr>
        <w:jc w:val="both"/>
        <w:rPr>
          <w:rFonts w:ascii="Arial" w:hAnsi="Arial" w:cs="Arial"/>
          <w:i/>
          <w:lang w:val="en-US"/>
        </w:rPr>
      </w:pPr>
      <w:r w:rsidRPr="00262DCD">
        <w:rPr>
          <w:rFonts w:ascii="Arial" w:hAnsi="Arial" w:cs="Arial"/>
          <w:lang w:val="en-US"/>
        </w:rPr>
        <w:tab/>
      </w:r>
      <w:r w:rsidRPr="00262DCD">
        <w:rPr>
          <w:rFonts w:ascii="Arial" w:hAnsi="Arial" w:cs="Arial"/>
          <w:lang w:val="en-US"/>
        </w:rPr>
        <w:tab/>
      </w:r>
      <w:r w:rsidRPr="00262DCD">
        <w:rPr>
          <w:rFonts w:ascii="Arial" w:hAnsi="Arial" w:cs="Arial"/>
          <w:lang w:val="en-US"/>
        </w:rPr>
        <w:tab/>
      </w:r>
      <w:r w:rsidRPr="00262DCD">
        <w:rPr>
          <w:rFonts w:ascii="Arial" w:hAnsi="Arial" w:cs="Arial"/>
          <w:lang w:val="en-US"/>
        </w:rPr>
        <w:tab/>
      </w:r>
      <w:r w:rsidRPr="00262DCD">
        <w:rPr>
          <w:rFonts w:ascii="Arial" w:hAnsi="Arial" w:cs="Arial"/>
          <w:i/>
          <w:lang w:val="en-US"/>
        </w:rPr>
        <w:t>lowest gross price quoted</w:t>
      </w:r>
    </w:p>
    <w:p w:rsidR="00DC7860" w:rsidRPr="00262DCD" w:rsidRDefault="00DC7860" w:rsidP="00DC7860">
      <w:pPr>
        <w:ind w:left="567" w:right="-338"/>
        <w:rPr>
          <w:rFonts w:ascii="Arial" w:hAnsi="Arial" w:cs="Arial"/>
          <w:i/>
          <w:lang w:val="en-US"/>
        </w:rPr>
      </w:pPr>
      <w:r w:rsidRPr="00262DCD">
        <w:rPr>
          <w:rFonts w:ascii="Arial" w:hAnsi="Arial" w:cs="Arial"/>
          <w:i/>
          <w:lang w:val="en-US"/>
        </w:rPr>
        <w:t>Points awarded = -------------------------------------------------- x 60 (criterion weight)</w:t>
      </w:r>
    </w:p>
    <w:p w:rsidR="00DC7860" w:rsidRPr="00262DCD" w:rsidRDefault="00DC7860" w:rsidP="00DC7860">
      <w:pPr>
        <w:tabs>
          <w:tab w:val="left" w:pos="9000"/>
        </w:tabs>
        <w:rPr>
          <w:rFonts w:ascii="Arial" w:hAnsi="Arial" w:cs="Arial"/>
          <w:i/>
          <w:lang w:val="en-US"/>
        </w:rPr>
      </w:pPr>
      <w:r w:rsidRPr="00262DCD">
        <w:rPr>
          <w:rFonts w:ascii="Arial" w:hAnsi="Arial" w:cs="Arial"/>
          <w:i/>
          <w:lang w:val="en-US"/>
        </w:rPr>
        <w:t xml:space="preserve">                                            gross price of the evaluated bid</w:t>
      </w:r>
    </w:p>
    <w:p w:rsidR="00DC7860" w:rsidRPr="00262DCD" w:rsidRDefault="00DC7860" w:rsidP="00DC7860">
      <w:pPr>
        <w:jc w:val="both"/>
        <w:rPr>
          <w:rFonts w:ascii="Arial" w:hAnsi="Arial" w:cs="Arial"/>
          <w:lang w:val="en-US"/>
        </w:rPr>
      </w:pPr>
    </w:p>
    <w:p w:rsidR="00DC7860" w:rsidRPr="00262DCD" w:rsidRDefault="00DC7860" w:rsidP="00AE15BD">
      <w:pPr>
        <w:pStyle w:val="Akapitzlist"/>
        <w:numPr>
          <w:ilvl w:val="0"/>
          <w:numId w:val="28"/>
        </w:numPr>
        <w:ind w:left="425" w:hanging="425"/>
        <w:jc w:val="both"/>
        <w:rPr>
          <w:rFonts w:ascii="Arial" w:hAnsi="Arial" w:cs="Arial"/>
          <w:lang w:val="en-US"/>
        </w:rPr>
      </w:pPr>
      <w:r w:rsidRPr="00262DCD">
        <w:rPr>
          <w:rFonts w:ascii="Arial" w:hAnsi="Arial" w:cs="Arial"/>
          <w:lang w:val="en-US"/>
        </w:rPr>
        <w:t xml:space="preserve">The points of the criterion "Extended </w:t>
      </w:r>
      <w:r>
        <w:rPr>
          <w:rFonts w:ascii="Arial" w:hAnsi="Arial" w:cs="Arial"/>
          <w:lang w:val="en-US"/>
        </w:rPr>
        <w:t>guarantee</w:t>
      </w:r>
      <w:r w:rsidRPr="00262DCD">
        <w:rPr>
          <w:rFonts w:ascii="Arial" w:hAnsi="Arial" w:cs="Arial"/>
          <w:lang w:val="en-US"/>
        </w:rPr>
        <w:t xml:space="preserve"> period" will be awarded on a scale of up to 40 points as follows:</w:t>
      </w:r>
    </w:p>
    <w:p w:rsidR="00DC7860" w:rsidRPr="00262DCD" w:rsidRDefault="00DC7860" w:rsidP="00DC7860">
      <w:pPr>
        <w:jc w:val="both"/>
        <w:rPr>
          <w:rFonts w:ascii="Arial" w:hAnsi="Arial" w:cs="Arial"/>
          <w:lang w:val="en-US"/>
        </w:rPr>
      </w:pPr>
    </w:p>
    <w:p w:rsidR="00DC7860" w:rsidRPr="00262DCD" w:rsidRDefault="00DC7860" w:rsidP="00AE15BD">
      <w:pPr>
        <w:pStyle w:val="Akapitzlist"/>
        <w:numPr>
          <w:ilvl w:val="0"/>
          <w:numId w:val="29"/>
        </w:numPr>
        <w:ind w:left="851" w:hanging="425"/>
        <w:jc w:val="both"/>
        <w:rPr>
          <w:rFonts w:ascii="Arial" w:hAnsi="Arial" w:cs="Arial"/>
          <w:lang w:val="en-US"/>
        </w:rPr>
      </w:pPr>
      <w:r w:rsidRPr="00262DCD">
        <w:rPr>
          <w:rFonts w:ascii="Arial" w:hAnsi="Arial" w:cs="Arial"/>
          <w:lang w:val="en-US"/>
        </w:rPr>
        <w:t xml:space="preserve">Contractor offering a </w:t>
      </w:r>
      <w:r>
        <w:rPr>
          <w:rFonts w:ascii="Arial" w:hAnsi="Arial" w:cs="Arial"/>
          <w:lang w:val="en-US"/>
        </w:rPr>
        <w:t>guarantee</w:t>
      </w:r>
      <w:r w:rsidRPr="00262DCD">
        <w:rPr>
          <w:rFonts w:ascii="Arial" w:hAnsi="Arial" w:cs="Arial"/>
          <w:lang w:val="en-US"/>
        </w:rPr>
        <w:t xml:space="preserve"> period of 12 months will receive 0 points. </w:t>
      </w:r>
    </w:p>
    <w:p w:rsidR="00DC7860" w:rsidRPr="00262DCD" w:rsidRDefault="00DC7860" w:rsidP="00AE15BD">
      <w:pPr>
        <w:pStyle w:val="Akapitzlist"/>
        <w:numPr>
          <w:ilvl w:val="0"/>
          <w:numId w:val="29"/>
        </w:numPr>
        <w:ind w:left="851" w:hanging="425"/>
        <w:jc w:val="both"/>
        <w:rPr>
          <w:rFonts w:ascii="Arial" w:hAnsi="Arial" w:cs="Arial"/>
          <w:lang w:val="en-US"/>
        </w:rPr>
      </w:pPr>
      <w:r w:rsidRPr="00262DCD">
        <w:rPr>
          <w:rFonts w:ascii="Arial" w:hAnsi="Arial" w:cs="Arial"/>
          <w:lang w:val="en-US"/>
        </w:rPr>
        <w:t xml:space="preserve">Contractor offering a </w:t>
      </w:r>
      <w:r>
        <w:rPr>
          <w:rFonts w:ascii="Arial" w:hAnsi="Arial" w:cs="Arial"/>
          <w:lang w:val="en-US"/>
        </w:rPr>
        <w:t>guarantee</w:t>
      </w:r>
      <w:r w:rsidRPr="00262DCD">
        <w:rPr>
          <w:rFonts w:ascii="Arial" w:hAnsi="Arial" w:cs="Arial"/>
          <w:lang w:val="en-US"/>
        </w:rPr>
        <w:t xml:space="preserve"> period from 1 to 6 months above the minimum specified in the Terms of Reference will receive 10 points. </w:t>
      </w:r>
    </w:p>
    <w:p w:rsidR="00DC7860" w:rsidRPr="00262DCD" w:rsidRDefault="00DC7860" w:rsidP="00AE15BD">
      <w:pPr>
        <w:pStyle w:val="Akapitzlist"/>
        <w:numPr>
          <w:ilvl w:val="0"/>
          <w:numId w:val="29"/>
        </w:numPr>
        <w:ind w:left="851" w:hanging="425"/>
        <w:jc w:val="both"/>
        <w:rPr>
          <w:rFonts w:ascii="Arial" w:hAnsi="Arial" w:cs="Arial"/>
          <w:lang w:val="en-US"/>
        </w:rPr>
      </w:pPr>
      <w:r w:rsidRPr="00262DCD">
        <w:rPr>
          <w:rFonts w:ascii="Arial" w:hAnsi="Arial" w:cs="Arial"/>
          <w:lang w:val="en-US"/>
        </w:rPr>
        <w:t xml:space="preserve">Contractor offering a </w:t>
      </w:r>
      <w:r>
        <w:rPr>
          <w:rFonts w:ascii="Arial" w:hAnsi="Arial" w:cs="Arial"/>
          <w:lang w:val="en-US"/>
        </w:rPr>
        <w:t>guarantee</w:t>
      </w:r>
      <w:r w:rsidRPr="00262DCD">
        <w:rPr>
          <w:rFonts w:ascii="Arial" w:hAnsi="Arial" w:cs="Arial"/>
          <w:lang w:val="en-US"/>
        </w:rPr>
        <w:t xml:space="preserve"> period from 7 to 12 months above the minimum specified in the Terms of Reference will receive 20 points. </w:t>
      </w:r>
    </w:p>
    <w:p w:rsidR="00DC7860" w:rsidRPr="00262DCD" w:rsidRDefault="00DC7860" w:rsidP="00AE15BD">
      <w:pPr>
        <w:pStyle w:val="Akapitzlist"/>
        <w:numPr>
          <w:ilvl w:val="0"/>
          <w:numId w:val="29"/>
        </w:numPr>
        <w:ind w:left="851" w:hanging="425"/>
        <w:jc w:val="both"/>
        <w:rPr>
          <w:rFonts w:ascii="Arial" w:hAnsi="Arial" w:cs="Arial"/>
          <w:lang w:val="en-US"/>
        </w:rPr>
      </w:pPr>
      <w:r w:rsidRPr="00262DCD">
        <w:rPr>
          <w:rFonts w:ascii="Arial" w:hAnsi="Arial" w:cs="Arial"/>
          <w:lang w:val="en-US"/>
        </w:rPr>
        <w:t xml:space="preserve">Contractor offering a </w:t>
      </w:r>
      <w:r>
        <w:rPr>
          <w:rFonts w:ascii="Arial" w:hAnsi="Arial" w:cs="Arial"/>
          <w:lang w:val="en-US"/>
        </w:rPr>
        <w:t>guarantee</w:t>
      </w:r>
      <w:r w:rsidRPr="00262DCD">
        <w:rPr>
          <w:rFonts w:ascii="Arial" w:hAnsi="Arial" w:cs="Arial"/>
          <w:lang w:val="en-US"/>
        </w:rPr>
        <w:t xml:space="preserve"> period from 13 to 18 months above the minimum specified in the Terms of Reference will receive 30 points. </w:t>
      </w:r>
    </w:p>
    <w:p w:rsidR="00DC7860" w:rsidRPr="00262DCD" w:rsidRDefault="00DC7860" w:rsidP="00AE15BD">
      <w:pPr>
        <w:pStyle w:val="Akapitzlist"/>
        <w:numPr>
          <w:ilvl w:val="0"/>
          <w:numId w:val="29"/>
        </w:numPr>
        <w:ind w:left="851" w:hanging="425"/>
        <w:jc w:val="both"/>
        <w:rPr>
          <w:rFonts w:ascii="Arial" w:hAnsi="Arial" w:cs="Arial"/>
          <w:lang w:val="en-US"/>
        </w:rPr>
      </w:pPr>
      <w:r w:rsidRPr="00262DCD">
        <w:rPr>
          <w:rFonts w:ascii="Arial" w:hAnsi="Arial" w:cs="Arial"/>
          <w:lang w:val="en-US"/>
        </w:rPr>
        <w:t xml:space="preserve">Contractor offering a </w:t>
      </w:r>
      <w:r>
        <w:rPr>
          <w:rFonts w:ascii="Arial" w:hAnsi="Arial" w:cs="Arial"/>
          <w:lang w:val="en-US"/>
        </w:rPr>
        <w:t>guarantee</w:t>
      </w:r>
      <w:r w:rsidRPr="00262DCD">
        <w:rPr>
          <w:rFonts w:ascii="Arial" w:hAnsi="Arial" w:cs="Arial"/>
          <w:lang w:val="en-US"/>
        </w:rPr>
        <w:t xml:space="preserve"> period from 19 to 24 months and more than the minimum specified in the Terms of Reference will receive 40 points.</w:t>
      </w:r>
    </w:p>
    <w:p w:rsidR="00DC7860" w:rsidRPr="00262DCD" w:rsidRDefault="00DC7860" w:rsidP="00DC7860">
      <w:pPr>
        <w:rPr>
          <w:rFonts w:ascii="Arial" w:hAnsi="Arial" w:cs="Arial"/>
          <w:lang w:val="en-US"/>
        </w:rPr>
      </w:pPr>
    </w:p>
    <w:p w:rsidR="00DC7860" w:rsidRPr="00262DCD" w:rsidRDefault="00DC7860" w:rsidP="00AE15BD">
      <w:pPr>
        <w:pStyle w:val="Akapitzlist"/>
        <w:numPr>
          <w:ilvl w:val="0"/>
          <w:numId w:val="28"/>
        </w:numPr>
        <w:ind w:left="425" w:hanging="425"/>
        <w:jc w:val="both"/>
        <w:rPr>
          <w:rFonts w:ascii="Arial" w:hAnsi="Arial" w:cs="Arial"/>
          <w:lang w:val="en-US"/>
        </w:rPr>
      </w:pPr>
      <w:r w:rsidRPr="00262DCD">
        <w:rPr>
          <w:rFonts w:ascii="Arial" w:hAnsi="Arial" w:cs="Arial"/>
          <w:lang w:val="en-US"/>
        </w:rPr>
        <w:t>It is assumed that during the evaluation of bids, the value expressed as a percentage will be expressed in points (1% = 1 point).</w:t>
      </w:r>
    </w:p>
    <w:p w:rsidR="00DC7860" w:rsidRPr="00262DCD" w:rsidRDefault="00DC7860" w:rsidP="00DC7860">
      <w:pPr>
        <w:rPr>
          <w:rFonts w:ascii="Arial" w:hAnsi="Arial" w:cs="Arial"/>
          <w:lang w:val="en-US"/>
        </w:rPr>
      </w:pPr>
    </w:p>
    <w:p w:rsidR="00DC7860" w:rsidRPr="00262DCD" w:rsidRDefault="00DC7860" w:rsidP="00AE15BD">
      <w:pPr>
        <w:pStyle w:val="Akapitzlist"/>
        <w:numPr>
          <w:ilvl w:val="0"/>
          <w:numId w:val="28"/>
        </w:numPr>
        <w:ind w:left="425" w:hanging="425"/>
        <w:jc w:val="both"/>
        <w:rPr>
          <w:rFonts w:ascii="Arial" w:hAnsi="Arial" w:cs="Arial"/>
          <w:lang w:val="en-US"/>
        </w:rPr>
      </w:pPr>
      <w:r w:rsidRPr="00262DCD">
        <w:rPr>
          <w:rFonts w:ascii="Arial" w:hAnsi="Arial" w:cs="Arial"/>
          <w:lang w:val="en-US"/>
        </w:rPr>
        <w:t>Final evaluation:</w:t>
      </w:r>
    </w:p>
    <w:p w:rsidR="00DC7860" w:rsidRPr="00262DCD" w:rsidRDefault="00DC7860" w:rsidP="00DC7860">
      <w:pPr>
        <w:jc w:val="both"/>
        <w:rPr>
          <w:rFonts w:ascii="Arial" w:hAnsi="Arial" w:cs="Arial"/>
          <w:lang w:val="en-US"/>
        </w:rPr>
      </w:pPr>
    </w:p>
    <w:p w:rsidR="00DC7860" w:rsidRPr="00262DCD" w:rsidRDefault="00DC7860" w:rsidP="00AE15BD">
      <w:pPr>
        <w:pStyle w:val="Akapitzlist"/>
        <w:numPr>
          <w:ilvl w:val="0"/>
          <w:numId w:val="30"/>
        </w:numPr>
        <w:ind w:left="851" w:hanging="425"/>
        <w:jc w:val="both"/>
        <w:rPr>
          <w:rFonts w:ascii="Arial" w:hAnsi="Arial" w:cs="Arial"/>
          <w:lang w:val="en-US"/>
        </w:rPr>
      </w:pPr>
      <w:r w:rsidRPr="00262DCD">
        <w:rPr>
          <w:rFonts w:ascii="Arial" w:hAnsi="Arial" w:cs="Arial"/>
          <w:lang w:val="en-US"/>
        </w:rPr>
        <w:t xml:space="preserve">The Contracting Authority shall round off the results to the second decimal place (if the third figure after the decimal point is equal to or greater than 5 the number of points awarded will be rounded up, and if the third figure after the decimal point is </w:t>
      </w:r>
      <w:r>
        <w:rPr>
          <w:rFonts w:ascii="Arial" w:hAnsi="Arial" w:cs="Arial"/>
          <w:lang w:val="en-US"/>
        </w:rPr>
        <w:t>lower</w:t>
      </w:r>
      <w:r w:rsidRPr="00262DCD">
        <w:rPr>
          <w:rFonts w:ascii="Arial" w:hAnsi="Arial" w:cs="Arial"/>
          <w:lang w:val="en-US"/>
        </w:rPr>
        <w:t xml:space="preserve"> than 5 the number of points awarded will be rounded down);</w:t>
      </w:r>
    </w:p>
    <w:p w:rsidR="00DC7860" w:rsidRPr="00262DCD" w:rsidRDefault="00DC7860" w:rsidP="00DC7860">
      <w:pPr>
        <w:jc w:val="both"/>
        <w:rPr>
          <w:rFonts w:ascii="Arial" w:hAnsi="Arial" w:cs="Arial"/>
          <w:lang w:val="en-US"/>
        </w:rPr>
      </w:pPr>
    </w:p>
    <w:p w:rsidR="00DC7860" w:rsidRPr="00262DCD" w:rsidRDefault="00DC7860" w:rsidP="00AE15BD">
      <w:pPr>
        <w:pStyle w:val="Akapitzlist"/>
        <w:numPr>
          <w:ilvl w:val="0"/>
          <w:numId w:val="30"/>
        </w:numPr>
        <w:ind w:left="851" w:hanging="425"/>
        <w:jc w:val="both"/>
        <w:rPr>
          <w:rFonts w:ascii="Arial" w:hAnsi="Arial" w:cs="Arial"/>
          <w:lang w:val="en-US"/>
        </w:rPr>
      </w:pPr>
      <w:r w:rsidRPr="00262DCD">
        <w:rPr>
          <w:rFonts w:ascii="Arial" w:hAnsi="Arial" w:cs="Arial"/>
          <w:lang w:val="en-US"/>
        </w:rPr>
        <w:t>the points awarded for each evaluation criterion will be summed up and will constitute the final evaluation for each bid;</w:t>
      </w:r>
    </w:p>
    <w:p w:rsidR="00DC7860" w:rsidRPr="00262DCD" w:rsidRDefault="00DC7860" w:rsidP="00DC7860">
      <w:pPr>
        <w:jc w:val="both"/>
        <w:rPr>
          <w:rFonts w:ascii="Arial" w:hAnsi="Arial" w:cs="Arial"/>
          <w:lang w:val="en-US"/>
        </w:rPr>
      </w:pPr>
    </w:p>
    <w:p w:rsidR="00DC7860" w:rsidRPr="00262DCD" w:rsidRDefault="00DC7860" w:rsidP="00AE15BD">
      <w:pPr>
        <w:pStyle w:val="Akapitzlist"/>
        <w:numPr>
          <w:ilvl w:val="0"/>
          <w:numId w:val="30"/>
        </w:numPr>
        <w:ind w:left="851" w:hanging="425"/>
        <w:jc w:val="both"/>
        <w:rPr>
          <w:rFonts w:ascii="Arial" w:hAnsi="Arial" w:cs="Arial"/>
          <w:lang w:val="en-US"/>
        </w:rPr>
      </w:pPr>
      <w:r w:rsidRPr="00262DCD">
        <w:rPr>
          <w:rFonts w:ascii="Arial" w:hAnsi="Arial" w:cs="Arial"/>
          <w:lang w:val="en-US"/>
        </w:rPr>
        <w:t xml:space="preserve">the bid which </w:t>
      </w:r>
      <w:r>
        <w:rPr>
          <w:rFonts w:ascii="Arial" w:hAnsi="Arial" w:cs="Arial"/>
          <w:lang w:val="en-US"/>
        </w:rPr>
        <w:t>is awarded</w:t>
      </w:r>
      <w:r w:rsidRPr="00262DCD">
        <w:rPr>
          <w:rFonts w:ascii="Arial" w:hAnsi="Arial" w:cs="Arial"/>
          <w:lang w:val="en-US"/>
        </w:rPr>
        <w:t xml:space="preserve"> the highest number of points will be considered the most advantageous;</w:t>
      </w:r>
    </w:p>
    <w:p w:rsidR="00DC7860" w:rsidRPr="00262DCD" w:rsidRDefault="00DC7860" w:rsidP="00DC7860">
      <w:pPr>
        <w:jc w:val="both"/>
        <w:rPr>
          <w:rFonts w:ascii="Arial" w:hAnsi="Arial" w:cs="Arial"/>
          <w:lang w:val="en-US"/>
        </w:rPr>
      </w:pPr>
    </w:p>
    <w:p w:rsidR="00DC7860" w:rsidRPr="00262DCD" w:rsidRDefault="00DC7860" w:rsidP="00AE15BD">
      <w:pPr>
        <w:pStyle w:val="Akapitzlist"/>
        <w:numPr>
          <w:ilvl w:val="0"/>
          <w:numId w:val="30"/>
        </w:numPr>
        <w:ind w:left="851" w:hanging="425"/>
        <w:jc w:val="both"/>
        <w:rPr>
          <w:rFonts w:ascii="Arial" w:hAnsi="Arial" w:cs="Arial"/>
          <w:lang w:val="en-US"/>
        </w:rPr>
      </w:pPr>
      <w:r w:rsidRPr="00262DCD">
        <w:rPr>
          <w:rFonts w:ascii="Arial" w:hAnsi="Arial" w:cs="Arial"/>
          <w:lang w:val="en-US"/>
        </w:rPr>
        <w:t>if the most advantageous bid cannot be selected due to the fact that two or more bids present the same balance of price and other bid evaluation criteria, the Contracting Authority will choose the bid with the lowest price, and if bids of the same price have been submitted, the Contracting Authority will invite the Contractors who submitted these bids to submit additional bids within the time limit specified by the Contracting Authority;</w:t>
      </w:r>
    </w:p>
    <w:p w:rsidR="00DC7860" w:rsidRPr="00262DCD" w:rsidRDefault="00DC7860" w:rsidP="00DC7860">
      <w:pPr>
        <w:jc w:val="both"/>
        <w:rPr>
          <w:rFonts w:ascii="Arial" w:hAnsi="Arial" w:cs="Arial"/>
          <w:lang w:val="en-US"/>
        </w:rPr>
      </w:pPr>
    </w:p>
    <w:p w:rsidR="00DC7860" w:rsidRPr="00262DCD" w:rsidRDefault="00DC7860" w:rsidP="00AE15BD">
      <w:pPr>
        <w:pStyle w:val="Akapitzlist"/>
        <w:numPr>
          <w:ilvl w:val="0"/>
          <w:numId w:val="30"/>
        </w:numPr>
        <w:ind w:left="851" w:hanging="425"/>
        <w:jc w:val="both"/>
        <w:rPr>
          <w:rFonts w:ascii="Arial" w:hAnsi="Arial" w:cs="Arial"/>
          <w:lang w:val="en-US"/>
        </w:rPr>
      </w:pPr>
      <w:r w:rsidRPr="00262DCD">
        <w:rPr>
          <w:rFonts w:ascii="Arial" w:hAnsi="Arial" w:cs="Arial"/>
          <w:lang w:val="en-US"/>
        </w:rPr>
        <w:t>Contractors, when submitting additional bids, cannot bid prices higher than those</w:t>
      </w:r>
      <w:r>
        <w:rPr>
          <w:rFonts w:ascii="Arial" w:hAnsi="Arial" w:cs="Arial"/>
          <w:lang w:val="en-US"/>
        </w:rPr>
        <w:t xml:space="preserve"> which they quoted</w:t>
      </w:r>
      <w:r w:rsidRPr="00262DCD">
        <w:rPr>
          <w:rFonts w:ascii="Arial" w:hAnsi="Arial" w:cs="Arial"/>
          <w:lang w:val="en-US"/>
        </w:rPr>
        <w:t xml:space="preserve"> in the </w:t>
      </w:r>
      <w:r>
        <w:rPr>
          <w:rFonts w:ascii="Arial" w:hAnsi="Arial" w:cs="Arial"/>
          <w:lang w:val="en-US"/>
        </w:rPr>
        <w:t xml:space="preserve">initially </w:t>
      </w:r>
      <w:r w:rsidRPr="00262DCD">
        <w:rPr>
          <w:rFonts w:ascii="Arial" w:hAnsi="Arial" w:cs="Arial"/>
          <w:lang w:val="en-US"/>
        </w:rPr>
        <w:t>submitted bids.</w:t>
      </w:r>
    </w:p>
    <w:p w:rsidR="00DC7860" w:rsidRPr="00262DCD" w:rsidRDefault="00DC7860" w:rsidP="00DC7860">
      <w:pPr>
        <w:jc w:val="both"/>
        <w:rPr>
          <w:rFonts w:ascii="Arial" w:hAnsi="Arial" w:cs="Arial"/>
          <w:lang w:val="en-US"/>
        </w:rPr>
      </w:pPr>
    </w:p>
    <w:p w:rsidR="00DC7860" w:rsidRPr="00262DCD" w:rsidRDefault="00DC7860" w:rsidP="00AE15BD">
      <w:pPr>
        <w:pStyle w:val="Akapitzlist"/>
        <w:numPr>
          <w:ilvl w:val="0"/>
          <w:numId w:val="28"/>
        </w:numPr>
        <w:ind w:left="425" w:hanging="425"/>
        <w:jc w:val="both"/>
        <w:rPr>
          <w:rFonts w:ascii="Arial" w:hAnsi="Arial" w:cs="Arial"/>
          <w:lang w:val="en-US"/>
        </w:rPr>
      </w:pPr>
      <w:r w:rsidRPr="00262DCD">
        <w:rPr>
          <w:rFonts w:ascii="Arial" w:hAnsi="Arial" w:cs="Arial"/>
          <w:lang w:val="en-US"/>
        </w:rPr>
        <w:t>Only bids which have not been rejected will be evaluated and compared.</w:t>
      </w:r>
    </w:p>
    <w:p w:rsidR="00DC7860" w:rsidRPr="00262DCD" w:rsidRDefault="00DC7860" w:rsidP="00DC7860">
      <w:pPr>
        <w:rPr>
          <w:rFonts w:ascii="Arial" w:hAnsi="Arial" w:cs="Arial"/>
          <w:lang w:val="en-US"/>
        </w:rPr>
      </w:pPr>
    </w:p>
    <w:tbl>
      <w:tblPr>
        <w:tblStyle w:val="Tabela-Siatka"/>
        <w:tblW w:w="0" w:type="auto"/>
        <w:tblLook w:val="04A0" w:firstRow="1" w:lastRow="0" w:firstColumn="1" w:lastColumn="0" w:noHBand="0" w:noVBand="1"/>
      </w:tblPr>
      <w:tblGrid>
        <w:gridCol w:w="9060"/>
      </w:tblGrid>
      <w:tr w:rsidR="00DC7860" w:rsidRPr="00DC7860" w:rsidTr="000B1C99">
        <w:tc>
          <w:tcPr>
            <w:tcW w:w="9212" w:type="dxa"/>
          </w:tcPr>
          <w:p w:rsidR="00DC7860" w:rsidRPr="00262DCD" w:rsidRDefault="00DC7860" w:rsidP="000B1C99">
            <w:pPr>
              <w:jc w:val="center"/>
              <w:rPr>
                <w:rFonts w:ascii="Arial" w:hAnsi="Arial" w:cs="Arial"/>
                <w:b/>
                <w:lang w:val="en-US"/>
              </w:rPr>
            </w:pPr>
            <w:r w:rsidRPr="00262DCD">
              <w:rPr>
                <w:rFonts w:ascii="Arial" w:hAnsi="Arial" w:cs="Arial"/>
                <w:b/>
                <w:lang w:val="en-US"/>
              </w:rPr>
              <w:t>Chapter XVI.</w:t>
            </w:r>
          </w:p>
          <w:p w:rsidR="00DC7860" w:rsidRPr="00262DCD" w:rsidRDefault="00DC7860" w:rsidP="000B1C99">
            <w:pPr>
              <w:jc w:val="center"/>
              <w:rPr>
                <w:rFonts w:ascii="Arial" w:hAnsi="Arial" w:cs="Arial"/>
                <w:b/>
                <w:lang w:val="en-US"/>
              </w:rPr>
            </w:pPr>
            <w:r w:rsidRPr="00262DCD">
              <w:rPr>
                <w:rFonts w:ascii="Arial" w:hAnsi="Arial" w:cs="Arial"/>
                <w:b/>
                <w:lang w:val="en-US"/>
              </w:rPr>
              <w:t>Information about the formalities to be completed after the selection of the bid for the conclusion of a public procurement contract</w:t>
            </w:r>
          </w:p>
        </w:tc>
      </w:tr>
    </w:tbl>
    <w:p w:rsidR="00DC7860" w:rsidRPr="00262DCD" w:rsidRDefault="00DC7860" w:rsidP="00DC7860">
      <w:pPr>
        <w:rPr>
          <w:rFonts w:ascii="Arial" w:hAnsi="Arial" w:cs="Arial"/>
          <w:lang w:val="en-US"/>
        </w:rPr>
      </w:pPr>
    </w:p>
    <w:p w:rsidR="00DC7860" w:rsidRPr="00262DCD" w:rsidRDefault="00DC7860" w:rsidP="00AE15BD">
      <w:pPr>
        <w:pStyle w:val="Akapitzlist"/>
        <w:numPr>
          <w:ilvl w:val="0"/>
          <w:numId w:val="31"/>
        </w:numPr>
        <w:ind w:left="426" w:hanging="426"/>
        <w:rPr>
          <w:rFonts w:ascii="Arial" w:hAnsi="Arial" w:cs="Arial"/>
          <w:b/>
          <w:lang w:val="en-US"/>
        </w:rPr>
      </w:pPr>
      <w:r w:rsidRPr="00262DCD">
        <w:rPr>
          <w:rFonts w:ascii="Arial" w:hAnsi="Arial" w:cs="Arial"/>
          <w:b/>
          <w:lang w:val="en-US"/>
        </w:rPr>
        <w:t>Prior to the conclusion of the contract:</w:t>
      </w:r>
    </w:p>
    <w:p w:rsidR="00DC7860" w:rsidRPr="00262DCD" w:rsidRDefault="00DC7860" w:rsidP="00DC7860">
      <w:pPr>
        <w:rPr>
          <w:rFonts w:ascii="Arial" w:hAnsi="Arial" w:cs="Arial"/>
          <w:b/>
          <w:lang w:val="en-US"/>
        </w:rPr>
      </w:pPr>
    </w:p>
    <w:p w:rsidR="00DC7860" w:rsidRPr="00262DCD" w:rsidRDefault="00DC7860" w:rsidP="00AE15BD">
      <w:pPr>
        <w:pStyle w:val="Akapitzlist"/>
        <w:numPr>
          <w:ilvl w:val="0"/>
          <w:numId w:val="32"/>
        </w:numPr>
        <w:ind w:left="851" w:hanging="425"/>
        <w:rPr>
          <w:rFonts w:ascii="Arial" w:hAnsi="Arial" w:cs="Arial"/>
          <w:lang w:val="en-US"/>
        </w:rPr>
      </w:pPr>
      <w:r w:rsidRPr="00262DCD">
        <w:rPr>
          <w:rFonts w:ascii="Arial" w:hAnsi="Arial" w:cs="Arial"/>
          <w:lang w:val="en-US"/>
        </w:rPr>
        <w:t>Contractor whose bid is selected as the most advantageous:</w:t>
      </w:r>
    </w:p>
    <w:p w:rsidR="00DC7860" w:rsidRPr="00262DCD" w:rsidRDefault="00DC7860" w:rsidP="00DC7860">
      <w:pPr>
        <w:rPr>
          <w:rFonts w:ascii="Arial" w:hAnsi="Arial" w:cs="Arial"/>
          <w:lang w:val="en-US"/>
        </w:rPr>
      </w:pPr>
    </w:p>
    <w:p w:rsidR="00DC7860" w:rsidRPr="00262DCD" w:rsidRDefault="00DC7860" w:rsidP="00AE15BD">
      <w:pPr>
        <w:pStyle w:val="Akapitzlist"/>
        <w:numPr>
          <w:ilvl w:val="1"/>
          <w:numId w:val="32"/>
        </w:numPr>
        <w:ind w:left="1276" w:hanging="425"/>
        <w:jc w:val="both"/>
        <w:rPr>
          <w:rFonts w:ascii="Arial" w:hAnsi="Arial" w:cs="Arial"/>
          <w:lang w:val="en-US"/>
        </w:rPr>
      </w:pPr>
      <w:r w:rsidRPr="00262DCD">
        <w:rPr>
          <w:rFonts w:ascii="Arial" w:hAnsi="Arial" w:cs="Arial"/>
          <w:lang w:val="en-US"/>
        </w:rPr>
        <w:t>shall be obliged to submit a performance bond,</w:t>
      </w:r>
    </w:p>
    <w:p w:rsidR="00DC7860" w:rsidRPr="00262DCD" w:rsidRDefault="00DC7860" w:rsidP="00DC7860">
      <w:pPr>
        <w:jc w:val="both"/>
        <w:rPr>
          <w:rFonts w:ascii="Arial" w:hAnsi="Arial" w:cs="Arial"/>
          <w:lang w:val="en-US"/>
        </w:rPr>
      </w:pPr>
    </w:p>
    <w:p w:rsidR="00DC7860" w:rsidRPr="00262DCD" w:rsidRDefault="00DC7860" w:rsidP="00AE15BD">
      <w:pPr>
        <w:pStyle w:val="Akapitzlist"/>
        <w:numPr>
          <w:ilvl w:val="1"/>
          <w:numId w:val="32"/>
        </w:numPr>
        <w:ind w:left="1276" w:hanging="425"/>
        <w:jc w:val="both"/>
        <w:rPr>
          <w:rFonts w:ascii="Arial" w:hAnsi="Arial" w:cs="Arial"/>
          <w:lang w:val="en-US"/>
        </w:rPr>
      </w:pPr>
      <w:r>
        <w:rPr>
          <w:rFonts w:ascii="Arial" w:hAnsi="Arial" w:cs="Arial"/>
          <w:lang w:val="en-US"/>
        </w:rPr>
        <w:t xml:space="preserve">shall </w:t>
      </w:r>
      <w:r w:rsidRPr="00262DCD">
        <w:rPr>
          <w:rFonts w:ascii="Arial" w:hAnsi="Arial" w:cs="Arial"/>
          <w:lang w:val="en-US"/>
        </w:rPr>
        <w:t xml:space="preserve">provide the Contracting Authority with information concerning the persons signing the contract and </w:t>
      </w:r>
      <w:r>
        <w:rPr>
          <w:rFonts w:ascii="Arial" w:hAnsi="Arial" w:cs="Arial"/>
          <w:lang w:val="en-US"/>
        </w:rPr>
        <w:t xml:space="preserve">authorized contact </w:t>
      </w:r>
      <w:r w:rsidRPr="00262DCD">
        <w:rPr>
          <w:rFonts w:ascii="Arial" w:hAnsi="Arial" w:cs="Arial"/>
          <w:lang w:val="en-US"/>
        </w:rPr>
        <w:t xml:space="preserve">persons </w:t>
      </w:r>
      <w:r>
        <w:rPr>
          <w:rFonts w:ascii="Arial" w:hAnsi="Arial" w:cs="Arial"/>
          <w:lang w:val="en-US"/>
        </w:rPr>
        <w:t xml:space="preserve">who should be contacted </w:t>
      </w:r>
      <w:r w:rsidRPr="00262DCD">
        <w:rPr>
          <w:rFonts w:ascii="Arial" w:hAnsi="Arial" w:cs="Arial"/>
          <w:lang w:val="en-US"/>
        </w:rPr>
        <w:t>in matters related to the implementation of the contract,</w:t>
      </w:r>
    </w:p>
    <w:p w:rsidR="00DC7860" w:rsidRPr="00262DCD" w:rsidRDefault="00DC7860" w:rsidP="00DC7860">
      <w:pPr>
        <w:jc w:val="both"/>
        <w:rPr>
          <w:rFonts w:ascii="Arial" w:hAnsi="Arial" w:cs="Arial"/>
          <w:lang w:val="en-US"/>
        </w:rPr>
      </w:pPr>
    </w:p>
    <w:p w:rsidR="00DC7860" w:rsidRPr="00262DCD" w:rsidRDefault="00DC7860" w:rsidP="00AE15BD">
      <w:pPr>
        <w:pStyle w:val="Akapitzlist"/>
        <w:numPr>
          <w:ilvl w:val="0"/>
          <w:numId w:val="32"/>
        </w:numPr>
        <w:ind w:left="851" w:hanging="425"/>
        <w:jc w:val="both"/>
        <w:rPr>
          <w:rFonts w:ascii="Arial" w:hAnsi="Arial" w:cs="Arial"/>
          <w:lang w:val="en-US"/>
        </w:rPr>
      </w:pPr>
      <w:r w:rsidRPr="00262DCD">
        <w:rPr>
          <w:rFonts w:ascii="Arial" w:hAnsi="Arial" w:cs="Arial"/>
          <w:lang w:val="en-US"/>
        </w:rPr>
        <w:t>in the case of selection of a bid submitted by Contractors applying jointly for the award of the contract, the Contracting Authority may demand an agreement regulating the cooperation between these Contractors;</w:t>
      </w:r>
    </w:p>
    <w:p w:rsidR="00DC7860" w:rsidRPr="00262DCD" w:rsidRDefault="00DC7860" w:rsidP="00DC7860">
      <w:pPr>
        <w:jc w:val="both"/>
        <w:rPr>
          <w:rFonts w:ascii="Arial" w:hAnsi="Arial" w:cs="Arial"/>
          <w:lang w:val="en-US"/>
        </w:rPr>
      </w:pPr>
    </w:p>
    <w:p w:rsidR="00DC7860" w:rsidRPr="00262DCD" w:rsidRDefault="00DC7860" w:rsidP="00AE15BD">
      <w:pPr>
        <w:pStyle w:val="Akapitzlist"/>
        <w:numPr>
          <w:ilvl w:val="0"/>
          <w:numId w:val="32"/>
        </w:numPr>
        <w:ind w:left="851" w:hanging="425"/>
        <w:jc w:val="both"/>
        <w:rPr>
          <w:rFonts w:ascii="Arial" w:hAnsi="Arial" w:cs="Arial"/>
          <w:lang w:val="en-US"/>
        </w:rPr>
      </w:pPr>
      <w:r w:rsidRPr="00262DCD">
        <w:rPr>
          <w:rFonts w:ascii="Arial" w:hAnsi="Arial" w:cs="Arial"/>
          <w:lang w:val="en-US"/>
        </w:rPr>
        <w:t>if the contract is concluded at the seat of the Contracting Authority, the persons signing the contract on the part of the Contractor should have documents confirming their authority to sign the contract.</w:t>
      </w:r>
    </w:p>
    <w:p w:rsidR="00DC7860" w:rsidRPr="00262DCD" w:rsidRDefault="00DC7860" w:rsidP="00DC7860">
      <w:pPr>
        <w:rPr>
          <w:rFonts w:ascii="Arial" w:hAnsi="Arial" w:cs="Arial"/>
          <w:lang w:val="en-US"/>
        </w:rPr>
      </w:pPr>
    </w:p>
    <w:tbl>
      <w:tblPr>
        <w:tblStyle w:val="Tabela-Siatka"/>
        <w:tblW w:w="0" w:type="auto"/>
        <w:tblLook w:val="04A0" w:firstRow="1" w:lastRow="0" w:firstColumn="1" w:lastColumn="0" w:noHBand="0" w:noVBand="1"/>
      </w:tblPr>
      <w:tblGrid>
        <w:gridCol w:w="9060"/>
      </w:tblGrid>
      <w:tr w:rsidR="00DC7860" w:rsidRPr="00262DCD" w:rsidTr="000B1C99">
        <w:tc>
          <w:tcPr>
            <w:tcW w:w="9212" w:type="dxa"/>
          </w:tcPr>
          <w:p w:rsidR="00DC7860" w:rsidRPr="00262DCD" w:rsidRDefault="00DC7860" w:rsidP="000B1C99">
            <w:pPr>
              <w:jc w:val="center"/>
              <w:rPr>
                <w:rFonts w:ascii="Arial" w:hAnsi="Arial" w:cs="Arial"/>
                <w:b/>
                <w:lang w:val="en-US"/>
              </w:rPr>
            </w:pPr>
            <w:r w:rsidRPr="00262DCD">
              <w:rPr>
                <w:rFonts w:ascii="Arial" w:hAnsi="Arial" w:cs="Arial"/>
                <w:b/>
                <w:lang w:val="en-US"/>
              </w:rPr>
              <w:t>Chapter XVII.</w:t>
            </w:r>
          </w:p>
          <w:p w:rsidR="00DC7860" w:rsidRPr="00262DCD" w:rsidRDefault="00DC7860" w:rsidP="000B1C99">
            <w:pPr>
              <w:jc w:val="center"/>
              <w:rPr>
                <w:rFonts w:ascii="Arial" w:hAnsi="Arial" w:cs="Arial"/>
                <w:b/>
                <w:lang w:val="en-US"/>
              </w:rPr>
            </w:pPr>
            <w:r w:rsidRPr="00262DCD">
              <w:rPr>
                <w:rFonts w:ascii="Arial" w:hAnsi="Arial" w:cs="Arial"/>
                <w:b/>
                <w:lang w:val="en-US"/>
              </w:rPr>
              <w:t>Performance bond</w:t>
            </w:r>
          </w:p>
        </w:tc>
      </w:tr>
    </w:tbl>
    <w:p w:rsidR="00DC7860" w:rsidRPr="00262DCD" w:rsidRDefault="00DC7860" w:rsidP="00DC7860">
      <w:pPr>
        <w:rPr>
          <w:rFonts w:ascii="Arial" w:hAnsi="Arial" w:cs="Arial"/>
          <w:lang w:val="en-US"/>
        </w:rPr>
      </w:pPr>
    </w:p>
    <w:p w:rsidR="00DC7860" w:rsidRPr="00262DCD" w:rsidRDefault="00DC7860" w:rsidP="00DC7860">
      <w:pPr>
        <w:rPr>
          <w:rFonts w:ascii="Arial" w:hAnsi="Arial" w:cs="Arial"/>
          <w:lang w:val="en-US"/>
        </w:rPr>
      </w:pPr>
      <w:r w:rsidRPr="00262DCD">
        <w:rPr>
          <w:rFonts w:ascii="Arial" w:hAnsi="Arial" w:cs="Arial"/>
          <w:lang w:val="en-US"/>
        </w:rPr>
        <w:t>The Contractor is not obliged to submit a performance bond.</w:t>
      </w:r>
    </w:p>
    <w:p w:rsidR="00DC7860" w:rsidRDefault="00DC7860" w:rsidP="00DC7860">
      <w:pPr>
        <w:rPr>
          <w:rFonts w:ascii="Arial" w:hAnsi="Arial" w:cs="Arial"/>
          <w:lang w:val="en-US"/>
        </w:rPr>
      </w:pPr>
      <w:r>
        <w:rPr>
          <w:rFonts w:ascii="Arial" w:hAnsi="Arial" w:cs="Arial"/>
          <w:lang w:val="en-US"/>
        </w:rPr>
        <w:br w:type="page"/>
      </w:r>
    </w:p>
    <w:p w:rsidR="00DC7860" w:rsidRPr="00262DCD" w:rsidRDefault="00DC7860" w:rsidP="00DC7860">
      <w:pPr>
        <w:rPr>
          <w:rFonts w:ascii="Arial" w:hAnsi="Arial" w:cs="Arial"/>
          <w:lang w:val="en-US"/>
        </w:rPr>
      </w:pPr>
    </w:p>
    <w:tbl>
      <w:tblPr>
        <w:tblStyle w:val="Tabela-Siatka"/>
        <w:tblW w:w="0" w:type="auto"/>
        <w:tblLook w:val="04A0" w:firstRow="1" w:lastRow="0" w:firstColumn="1" w:lastColumn="0" w:noHBand="0" w:noVBand="1"/>
      </w:tblPr>
      <w:tblGrid>
        <w:gridCol w:w="9060"/>
      </w:tblGrid>
      <w:tr w:rsidR="00DC7860" w:rsidRPr="00DC7860" w:rsidTr="000B1C99">
        <w:tc>
          <w:tcPr>
            <w:tcW w:w="9212" w:type="dxa"/>
          </w:tcPr>
          <w:p w:rsidR="00DC7860" w:rsidRPr="00262DCD" w:rsidRDefault="00DC7860" w:rsidP="000B1C99">
            <w:pPr>
              <w:jc w:val="center"/>
              <w:rPr>
                <w:rFonts w:ascii="Arial" w:hAnsi="Arial" w:cs="Arial"/>
                <w:b/>
                <w:lang w:val="en-US"/>
              </w:rPr>
            </w:pPr>
            <w:r w:rsidRPr="00262DCD">
              <w:rPr>
                <w:rFonts w:ascii="Arial" w:hAnsi="Arial" w:cs="Arial"/>
                <w:b/>
                <w:lang w:val="en-US"/>
              </w:rPr>
              <w:t>Provisions important for the parties, which will be incorporated into the concluded public procurement contract</w:t>
            </w:r>
          </w:p>
        </w:tc>
      </w:tr>
    </w:tbl>
    <w:p w:rsidR="00DC7860" w:rsidRPr="00262DCD" w:rsidRDefault="00DC7860" w:rsidP="00DC7860">
      <w:pPr>
        <w:rPr>
          <w:rFonts w:ascii="Arial" w:hAnsi="Arial" w:cs="Arial"/>
          <w:lang w:val="en-US"/>
        </w:rPr>
      </w:pPr>
    </w:p>
    <w:p w:rsidR="00DC7860" w:rsidRPr="00262DCD" w:rsidRDefault="00DC7860" w:rsidP="00DC7860">
      <w:pPr>
        <w:jc w:val="both"/>
        <w:rPr>
          <w:rFonts w:ascii="Arial" w:hAnsi="Arial" w:cs="Arial"/>
          <w:lang w:val="en-US"/>
        </w:rPr>
      </w:pPr>
      <w:r w:rsidRPr="00262DCD">
        <w:rPr>
          <w:rFonts w:ascii="Arial" w:hAnsi="Arial" w:cs="Arial"/>
          <w:lang w:val="en-US"/>
        </w:rPr>
        <w:t>Significant provisions of the contract are included in Attachment 2 to the Terms of Reference.</w:t>
      </w:r>
    </w:p>
    <w:p w:rsidR="00DC7860" w:rsidRPr="00262DCD" w:rsidRDefault="00DC7860" w:rsidP="00DC7860">
      <w:pPr>
        <w:rPr>
          <w:rFonts w:ascii="Arial" w:hAnsi="Arial" w:cs="Arial"/>
          <w:lang w:val="en-US"/>
        </w:rPr>
      </w:pPr>
    </w:p>
    <w:tbl>
      <w:tblPr>
        <w:tblStyle w:val="Tabela-Siatka"/>
        <w:tblW w:w="0" w:type="auto"/>
        <w:tblLook w:val="04A0" w:firstRow="1" w:lastRow="0" w:firstColumn="1" w:lastColumn="0" w:noHBand="0" w:noVBand="1"/>
      </w:tblPr>
      <w:tblGrid>
        <w:gridCol w:w="9060"/>
      </w:tblGrid>
      <w:tr w:rsidR="00DC7860" w:rsidRPr="00DC7860" w:rsidTr="000B1C99">
        <w:tc>
          <w:tcPr>
            <w:tcW w:w="9212" w:type="dxa"/>
          </w:tcPr>
          <w:p w:rsidR="00DC7860" w:rsidRPr="00262DCD" w:rsidRDefault="00DC7860" w:rsidP="000B1C99">
            <w:pPr>
              <w:jc w:val="center"/>
              <w:rPr>
                <w:rFonts w:ascii="Arial" w:hAnsi="Arial" w:cs="Arial"/>
                <w:b/>
                <w:lang w:val="en-US"/>
              </w:rPr>
            </w:pPr>
            <w:r w:rsidRPr="00262DCD">
              <w:rPr>
                <w:rFonts w:ascii="Arial" w:hAnsi="Arial" w:cs="Arial"/>
                <w:b/>
                <w:lang w:val="en-US"/>
              </w:rPr>
              <w:t>Chapter XVIII.</w:t>
            </w:r>
          </w:p>
          <w:p w:rsidR="00DC7860" w:rsidRPr="00262DCD" w:rsidRDefault="00DC7860" w:rsidP="000B1C99">
            <w:pPr>
              <w:jc w:val="center"/>
              <w:rPr>
                <w:rFonts w:ascii="Arial" w:hAnsi="Arial" w:cs="Arial"/>
                <w:b/>
                <w:lang w:val="en-US"/>
              </w:rPr>
            </w:pPr>
            <w:r w:rsidRPr="00262DCD">
              <w:rPr>
                <w:rFonts w:ascii="Arial" w:hAnsi="Arial" w:cs="Arial"/>
                <w:b/>
                <w:lang w:val="en-US"/>
              </w:rPr>
              <w:t>Provisions concerning the disclosure of the protocol of the contract award procedure</w:t>
            </w:r>
          </w:p>
        </w:tc>
      </w:tr>
    </w:tbl>
    <w:p w:rsidR="00DC7860" w:rsidRPr="00262DCD" w:rsidRDefault="00DC7860" w:rsidP="00DC7860">
      <w:pPr>
        <w:rPr>
          <w:rFonts w:ascii="Arial" w:hAnsi="Arial" w:cs="Arial"/>
          <w:lang w:val="en-US"/>
        </w:rPr>
      </w:pPr>
    </w:p>
    <w:p w:rsidR="00DC7860" w:rsidRPr="00262DCD" w:rsidRDefault="00DC7860" w:rsidP="00AE15BD">
      <w:pPr>
        <w:pStyle w:val="Akapitzlist"/>
        <w:numPr>
          <w:ilvl w:val="0"/>
          <w:numId w:val="33"/>
        </w:numPr>
        <w:ind w:left="426" w:hanging="426"/>
        <w:jc w:val="both"/>
        <w:rPr>
          <w:rFonts w:ascii="Arial" w:hAnsi="Arial" w:cs="Arial"/>
          <w:lang w:val="en-US"/>
        </w:rPr>
      </w:pPr>
      <w:r w:rsidRPr="00262DCD">
        <w:rPr>
          <w:rFonts w:ascii="Arial" w:hAnsi="Arial" w:cs="Arial"/>
          <w:lang w:val="en-US"/>
        </w:rPr>
        <w:t>The protocol with the attachments is public; the attachments to the protocol are made available after the selection of the most advantageous bid or invalidation of the procedure. Bids are made available from the moment of their opening.</w:t>
      </w:r>
    </w:p>
    <w:p w:rsidR="00DC7860" w:rsidRPr="00262DCD" w:rsidRDefault="00DC7860" w:rsidP="00DC7860">
      <w:pPr>
        <w:jc w:val="both"/>
        <w:rPr>
          <w:rFonts w:ascii="Arial" w:hAnsi="Arial" w:cs="Arial"/>
          <w:lang w:val="en-US"/>
        </w:rPr>
      </w:pPr>
    </w:p>
    <w:p w:rsidR="00DC7860" w:rsidRPr="00262DCD" w:rsidRDefault="00DC7860" w:rsidP="00AE15BD">
      <w:pPr>
        <w:pStyle w:val="Akapitzlist"/>
        <w:numPr>
          <w:ilvl w:val="0"/>
          <w:numId w:val="33"/>
        </w:numPr>
        <w:ind w:left="426" w:hanging="426"/>
        <w:jc w:val="both"/>
        <w:rPr>
          <w:rFonts w:ascii="Arial" w:hAnsi="Arial" w:cs="Arial"/>
          <w:lang w:val="en-US"/>
        </w:rPr>
      </w:pPr>
      <w:r w:rsidRPr="00262DCD">
        <w:rPr>
          <w:rFonts w:ascii="Arial" w:hAnsi="Arial" w:cs="Arial"/>
          <w:lang w:val="en-US"/>
        </w:rPr>
        <w:t>The contents of the protocol and attachments will be disclosed according to the following rules:</w:t>
      </w:r>
    </w:p>
    <w:p w:rsidR="00DC7860" w:rsidRPr="00262DCD" w:rsidRDefault="00DC7860" w:rsidP="00DC7860">
      <w:pPr>
        <w:jc w:val="both"/>
        <w:rPr>
          <w:rFonts w:ascii="Arial" w:hAnsi="Arial" w:cs="Arial"/>
          <w:lang w:val="en-US"/>
        </w:rPr>
      </w:pPr>
    </w:p>
    <w:p w:rsidR="00DC7860" w:rsidRPr="00262DCD" w:rsidRDefault="00DC7860" w:rsidP="00AE15BD">
      <w:pPr>
        <w:pStyle w:val="Akapitzlist"/>
        <w:numPr>
          <w:ilvl w:val="0"/>
          <w:numId w:val="34"/>
        </w:numPr>
        <w:ind w:left="851" w:hanging="425"/>
        <w:jc w:val="both"/>
        <w:rPr>
          <w:rFonts w:ascii="Arial" w:hAnsi="Arial" w:cs="Arial"/>
          <w:lang w:val="en-US"/>
        </w:rPr>
      </w:pPr>
      <w:r w:rsidRPr="00262DCD">
        <w:rPr>
          <w:rFonts w:ascii="Arial" w:hAnsi="Arial" w:cs="Arial"/>
          <w:lang w:val="en-US"/>
        </w:rPr>
        <w:t>disclosure - after filing an application (in writing or by fax or electronic means) - information about the required scope and form of disclosure of documents should be provided;</w:t>
      </w:r>
    </w:p>
    <w:p w:rsidR="00DC7860" w:rsidRPr="00262DCD" w:rsidRDefault="00DC7860" w:rsidP="00DC7860">
      <w:pPr>
        <w:jc w:val="both"/>
        <w:rPr>
          <w:rFonts w:ascii="Arial" w:hAnsi="Arial" w:cs="Arial"/>
          <w:lang w:val="en-US"/>
        </w:rPr>
      </w:pPr>
    </w:p>
    <w:p w:rsidR="00DC7860" w:rsidRPr="00262DCD" w:rsidRDefault="00DC7860" w:rsidP="00AE15BD">
      <w:pPr>
        <w:pStyle w:val="Akapitzlist"/>
        <w:numPr>
          <w:ilvl w:val="0"/>
          <w:numId w:val="34"/>
        </w:numPr>
        <w:ind w:left="851" w:hanging="425"/>
        <w:jc w:val="both"/>
        <w:rPr>
          <w:rFonts w:ascii="Arial" w:hAnsi="Arial" w:cs="Arial"/>
          <w:lang w:val="en-US"/>
        </w:rPr>
      </w:pPr>
      <w:r w:rsidRPr="00262DCD">
        <w:rPr>
          <w:rFonts w:ascii="Arial" w:hAnsi="Arial" w:cs="Arial"/>
          <w:lang w:val="en-US"/>
        </w:rPr>
        <w:t>the Contracting Authority shall determine the scope of information that may be disclosed, taking into account the reservation on business secrecy made in the bid;</w:t>
      </w:r>
    </w:p>
    <w:p w:rsidR="00DC7860" w:rsidRPr="00262DCD" w:rsidRDefault="00DC7860" w:rsidP="00DC7860">
      <w:pPr>
        <w:jc w:val="both"/>
        <w:rPr>
          <w:rFonts w:ascii="Arial" w:hAnsi="Arial" w:cs="Arial"/>
          <w:lang w:val="en-US"/>
        </w:rPr>
      </w:pPr>
    </w:p>
    <w:p w:rsidR="00DC7860" w:rsidRPr="00262DCD" w:rsidRDefault="00DC7860" w:rsidP="00AE15BD">
      <w:pPr>
        <w:pStyle w:val="Akapitzlist"/>
        <w:numPr>
          <w:ilvl w:val="0"/>
          <w:numId w:val="34"/>
        </w:numPr>
        <w:ind w:left="851" w:hanging="425"/>
        <w:jc w:val="both"/>
        <w:rPr>
          <w:rFonts w:ascii="Arial" w:hAnsi="Arial" w:cs="Arial"/>
          <w:lang w:val="en-US"/>
        </w:rPr>
      </w:pPr>
      <w:r w:rsidRPr="00262DCD">
        <w:rPr>
          <w:rFonts w:ascii="Arial" w:hAnsi="Arial" w:cs="Arial"/>
          <w:lang w:val="en-US"/>
        </w:rPr>
        <w:t>the Contracting Authority shall set the deadline for making the documents available, taking into account the activities referred to in item 2.</w:t>
      </w:r>
    </w:p>
    <w:p w:rsidR="00DC7860" w:rsidRPr="00262DCD" w:rsidRDefault="00DC7860" w:rsidP="00DC7860">
      <w:pPr>
        <w:jc w:val="both"/>
        <w:rPr>
          <w:rFonts w:ascii="Arial" w:hAnsi="Arial" w:cs="Arial"/>
          <w:lang w:val="en-US"/>
        </w:rPr>
      </w:pPr>
    </w:p>
    <w:p w:rsidR="00DC7860" w:rsidRPr="00262DCD" w:rsidRDefault="00DC7860" w:rsidP="00AE15BD">
      <w:pPr>
        <w:pStyle w:val="Akapitzlist"/>
        <w:numPr>
          <w:ilvl w:val="0"/>
          <w:numId w:val="33"/>
        </w:numPr>
        <w:ind w:left="426" w:hanging="426"/>
        <w:jc w:val="both"/>
        <w:rPr>
          <w:rFonts w:ascii="Arial" w:hAnsi="Arial" w:cs="Arial"/>
          <w:lang w:val="en-US"/>
        </w:rPr>
      </w:pPr>
      <w:r w:rsidRPr="00262DCD">
        <w:rPr>
          <w:rFonts w:ascii="Arial" w:hAnsi="Arial" w:cs="Arial"/>
          <w:lang w:val="en-US"/>
        </w:rPr>
        <w:t>The Regulation of the Minister of Development of 26 July 2016 on the Protocol to the Public Procurement Procedure (Journal of Laws, item 1128) shall apply to the disclosure of the protocol or appendices.</w:t>
      </w:r>
    </w:p>
    <w:p w:rsidR="00DC7860" w:rsidRPr="00262DCD" w:rsidRDefault="00DC7860" w:rsidP="00DC7860">
      <w:pPr>
        <w:rPr>
          <w:rFonts w:ascii="Arial" w:hAnsi="Arial" w:cs="Arial"/>
          <w:lang w:val="en-US"/>
        </w:rPr>
      </w:pPr>
    </w:p>
    <w:tbl>
      <w:tblPr>
        <w:tblStyle w:val="Tabela-Siatka"/>
        <w:tblW w:w="0" w:type="auto"/>
        <w:tblLook w:val="04A0" w:firstRow="1" w:lastRow="0" w:firstColumn="1" w:lastColumn="0" w:noHBand="0" w:noVBand="1"/>
      </w:tblPr>
      <w:tblGrid>
        <w:gridCol w:w="9060"/>
      </w:tblGrid>
      <w:tr w:rsidR="00DC7860" w:rsidRPr="00262DCD" w:rsidTr="000B1C99">
        <w:tc>
          <w:tcPr>
            <w:tcW w:w="9212" w:type="dxa"/>
          </w:tcPr>
          <w:p w:rsidR="00DC7860" w:rsidRPr="00262DCD" w:rsidRDefault="00DC7860" w:rsidP="000B1C99">
            <w:pPr>
              <w:jc w:val="center"/>
              <w:rPr>
                <w:rFonts w:ascii="Arial" w:hAnsi="Arial" w:cs="Arial"/>
                <w:b/>
                <w:lang w:val="en-US"/>
              </w:rPr>
            </w:pPr>
            <w:r w:rsidRPr="00262DCD">
              <w:rPr>
                <w:rFonts w:ascii="Arial" w:hAnsi="Arial" w:cs="Arial"/>
                <w:b/>
                <w:lang w:val="en-US"/>
              </w:rPr>
              <w:t>Chapter XIX.</w:t>
            </w:r>
          </w:p>
          <w:p w:rsidR="00DC7860" w:rsidRPr="00262DCD" w:rsidRDefault="00DC7860" w:rsidP="000B1C99">
            <w:pPr>
              <w:jc w:val="center"/>
              <w:rPr>
                <w:rFonts w:ascii="Arial" w:hAnsi="Arial" w:cs="Arial"/>
                <w:b/>
                <w:lang w:val="en-US"/>
              </w:rPr>
            </w:pPr>
            <w:r w:rsidRPr="00262DCD">
              <w:rPr>
                <w:rFonts w:ascii="Arial" w:hAnsi="Arial" w:cs="Arial"/>
                <w:b/>
                <w:lang w:val="en-US"/>
              </w:rPr>
              <w:t>Additional information</w:t>
            </w:r>
          </w:p>
        </w:tc>
      </w:tr>
    </w:tbl>
    <w:p w:rsidR="00DC7860" w:rsidRPr="00262DCD" w:rsidRDefault="00DC7860" w:rsidP="00DC7860">
      <w:pPr>
        <w:rPr>
          <w:rFonts w:ascii="Arial" w:hAnsi="Arial" w:cs="Arial"/>
          <w:lang w:val="en-US"/>
        </w:rPr>
      </w:pPr>
    </w:p>
    <w:p w:rsidR="00DC7860" w:rsidRPr="00262DCD" w:rsidRDefault="00DC7860" w:rsidP="00DC7860">
      <w:pPr>
        <w:rPr>
          <w:rFonts w:ascii="Arial" w:hAnsi="Arial" w:cs="Arial"/>
          <w:lang w:val="en-US"/>
        </w:rPr>
      </w:pPr>
      <w:r w:rsidRPr="00262DCD">
        <w:rPr>
          <w:rFonts w:ascii="Arial" w:hAnsi="Arial" w:cs="Arial"/>
          <w:lang w:val="en-US"/>
        </w:rPr>
        <w:t>The Contracting Authority does not plan to:</w:t>
      </w:r>
    </w:p>
    <w:p w:rsidR="00DC7860" w:rsidRPr="00262DCD" w:rsidRDefault="00DC7860" w:rsidP="00DC7860">
      <w:pPr>
        <w:rPr>
          <w:rFonts w:ascii="Arial" w:hAnsi="Arial" w:cs="Arial"/>
          <w:lang w:val="en-US"/>
        </w:rPr>
      </w:pPr>
    </w:p>
    <w:p w:rsidR="00DC7860" w:rsidRPr="00262DCD" w:rsidRDefault="00DC7860" w:rsidP="00AE15BD">
      <w:pPr>
        <w:pStyle w:val="Akapitzlist"/>
        <w:numPr>
          <w:ilvl w:val="1"/>
          <w:numId w:val="35"/>
        </w:numPr>
        <w:ind w:left="851" w:hanging="425"/>
        <w:rPr>
          <w:rFonts w:ascii="Arial" w:hAnsi="Arial" w:cs="Arial"/>
          <w:lang w:val="en-US"/>
        </w:rPr>
      </w:pPr>
      <w:r w:rsidRPr="00262DCD">
        <w:rPr>
          <w:rFonts w:ascii="Arial" w:hAnsi="Arial" w:cs="Arial"/>
          <w:lang w:val="en-US"/>
        </w:rPr>
        <w:t>organize an electronic auction;</w:t>
      </w:r>
    </w:p>
    <w:p w:rsidR="00DC7860" w:rsidRPr="00262DCD" w:rsidRDefault="00DC7860" w:rsidP="00DC7860">
      <w:pPr>
        <w:rPr>
          <w:rFonts w:ascii="Arial" w:hAnsi="Arial" w:cs="Arial"/>
          <w:lang w:val="en-US"/>
        </w:rPr>
      </w:pPr>
    </w:p>
    <w:p w:rsidR="00DC7860" w:rsidRPr="00262DCD" w:rsidRDefault="00DC7860" w:rsidP="00AE15BD">
      <w:pPr>
        <w:pStyle w:val="Akapitzlist"/>
        <w:numPr>
          <w:ilvl w:val="1"/>
          <w:numId w:val="35"/>
        </w:numPr>
        <w:ind w:left="851" w:hanging="425"/>
        <w:rPr>
          <w:rFonts w:ascii="Arial" w:hAnsi="Arial" w:cs="Arial"/>
          <w:lang w:val="en-US"/>
        </w:rPr>
      </w:pPr>
      <w:r w:rsidRPr="00262DCD">
        <w:rPr>
          <w:rFonts w:ascii="Arial" w:hAnsi="Arial" w:cs="Arial"/>
          <w:lang w:val="en-US"/>
        </w:rPr>
        <w:t>conclude a framework contract;</w:t>
      </w:r>
    </w:p>
    <w:p w:rsidR="00DC7860" w:rsidRPr="00262DCD" w:rsidRDefault="00DC7860" w:rsidP="00DC7860">
      <w:pPr>
        <w:rPr>
          <w:rFonts w:ascii="Arial" w:hAnsi="Arial" w:cs="Arial"/>
          <w:lang w:val="en-US"/>
        </w:rPr>
      </w:pPr>
    </w:p>
    <w:p w:rsidR="00DC7860" w:rsidRPr="00262DCD" w:rsidRDefault="00DC7860" w:rsidP="00AE15BD">
      <w:pPr>
        <w:pStyle w:val="Akapitzlist"/>
        <w:numPr>
          <w:ilvl w:val="1"/>
          <w:numId w:val="35"/>
        </w:numPr>
        <w:ind w:left="851" w:hanging="425"/>
        <w:rPr>
          <w:rFonts w:ascii="Arial" w:hAnsi="Arial" w:cs="Arial"/>
          <w:lang w:val="en-US"/>
        </w:rPr>
      </w:pPr>
      <w:r w:rsidRPr="00262DCD">
        <w:rPr>
          <w:rFonts w:ascii="Arial" w:hAnsi="Arial" w:cs="Arial"/>
          <w:lang w:val="en-US"/>
        </w:rPr>
        <w:t>grant advance payments towards the performance of the contract;</w:t>
      </w:r>
    </w:p>
    <w:p w:rsidR="00DC7860" w:rsidRPr="00262DCD" w:rsidRDefault="00DC7860" w:rsidP="00DC7860">
      <w:pPr>
        <w:rPr>
          <w:rFonts w:ascii="Arial" w:hAnsi="Arial" w:cs="Arial"/>
          <w:lang w:val="en-US"/>
        </w:rPr>
      </w:pPr>
    </w:p>
    <w:p w:rsidR="00DC7860" w:rsidRPr="00262DCD" w:rsidRDefault="00DC7860" w:rsidP="00AE15BD">
      <w:pPr>
        <w:pStyle w:val="Akapitzlist"/>
        <w:numPr>
          <w:ilvl w:val="1"/>
          <w:numId w:val="35"/>
        </w:numPr>
        <w:ind w:left="851" w:hanging="425"/>
        <w:rPr>
          <w:rFonts w:ascii="Arial" w:hAnsi="Arial" w:cs="Arial"/>
          <w:lang w:val="en-US"/>
        </w:rPr>
      </w:pPr>
      <w:r w:rsidRPr="00262DCD">
        <w:rPr>
          <w:rFonts w:ascii="Arial" w:hAnsi="Arial" w:cs="Arial"/>
          <w:lang w:val="en-US"/>
        </w:rPr>
        <w:t>award contracts referred t</w:t>
      </w:r>
      <w:r w:rsidR="005D409C">
        <w:rPr>
          <w:rFonts w:ascii="Arial" w:hAnsi="Arial" w:cs="Arial"/>
          <w:lang w:val="en-US"/>
        </w:rPr>
        <w:t>o in Article 67 section 1 item 7</w:t>
      </w:r>
      <w:r w:rsidRPr="00262DCD">
        <w:rPr>
          <w:rFonts w:ascii="Arial" w:hAnsi="Arial" w:cs="Arial"/>
          <w:lang w:val="en-US"/>
        </w:rPr>
        <w:t xml:space="preserve"> PPL;</w:t>
      </w:r>
    </w:p>
    <w:p w:rsidR="00DC7860" w:rsidRPr="00262DCD" w:rsidRDefault="00DC7860" w:rsidP="00DC7860">
      <w:pPr>
        <w:rPr>
          <w:rFonts w:ascii="Arial" w:hAnsi="Arial" w:cs="Arial"/>
          <w:lang w:val="en-US"/>
        </w:rPr>
      </w:pPr>
    </w:p>
    <w:p w:rsidR="00DC7860" w:rsidRPr="00262DCD" w:rsidRDefault="00DC7860" w:rsidP="00AE15BD">
      <w:pPr>
        <w:pStyle w:val="Akapitzlist"/>
        <w:numPr>
          <w:ilvl w:val="1"/>
          <w:numId w:val="35"/>
        </w:numPr>
        <w:ind w:left="851" w:hanging="425"/>
        <w:jc w:val="both"/>
        <w:rPr>
          <w:rFonts w:ascii="Arial" w:hAnsi="Arial" w:cs="Arial"/>
          <w:lang w:val="en-US"/>
        </w:rPr>
      </w:pPr>
      <w:r w:rsidRPr="00262DCD">
        <w:rPr>
          <w:rFonts w:ascii="Arial" w:hAnsi="Arial" w:cs="Arial"/>
          <w:lang w:val="en-US"/>
        </w:rPr>
        <w:t>reimburse the costs of participation in the procedure, subject to Article 93, section 4 PPL.</w:t>
      </w:r>
    </w:p>
    <w:p w:rsidR="00DC7860" w:rsidRPr="00262DCD" w:rsidRDefault="00DC7860" w:rsidP="00DC7860">
      <w:pPr>
        <w:jc w:val="both"/>
        <w:rPr>
          <w:rFonts w:ascii="Arial" w:hAnsi="Arial" w:cs="Arial"/>
          <w:lang w:val="en-US"/>
        </w:rPr>
      </w:pPr>
    </w:p>
    <w:tbl>
      <w:tblPr>
        <w:tblStyle w:val="Tabela-Siatka"/>
        <w:tblW w:w="0" w:type="auto"/>
        <w:tblLook w:val="04A0" w:firstRow="1" w:lastRow="0" w:firstColumn="1" w:lastColumn="0" w:noHBand="0" w:noVBand="1"/>
      </w:tblPr>
      <w:tblGrid>
        <w:gridCol w:w="9060"/>
      </w:tblGrid>
      <w:tr w:rsidR="00DC7860" w:rsidRPr="00DC7860" w:rsidTr="000B1C99">
        <w:tc>
          <w:tcPr>
            <w:tcW w:w="9212" w:type="dxa"/>
          </w:tcPr>
          <w:p w:rsidR="00DC7860" w:rsidRPr="00262DCD" w:rsidRDefault="00DC7860" w:rsidP="000B1C99">
            <w:pPr>
              <w:jc w:val="center"/>
              <w:rPr>
                <w:rFonts w:ascii="Arial" w:hAnsi="Arial" w:cs="Arial"/>
                <w:b/>
                <w:lang w:val="en-US"/>
              </w:rPr>
            </w:pPr>
            <w:r w:rsidRPr="00262DCD">
              <w:rPr>
                <w:rFonts w:ascii="Arial" w:hAnsi="Arial" w:cs="Arial"/>
                <w:b/>
                <w:lang w:val="en-US"/>
              </w:rPr>
              <w:t>Chapter XX.</w:t>
            </w:r>
          </w:p>
          <w:p w:rsidR="00DC7860" w:rsidRPr="00262DCD" w:rsidRDefault="00DC7860" w:rsidP="000B1C99">
            <w:pPr>
              <w:jc w:val="center"/>
              <w:rPr>
                <w:rFonts w:ascii="Arial" w:hAnsi="Arial" w:cs="Arial"/>
                <w:b/>
                <w:lang w:val="en-US"/>
              </w:rPr>
            </w:pPr>
            <w:r>
              <w:rPr>
                <w:rFonts w:ascii="Arial" w:hAnsi="Arial" w:cs="Arial"/>
                <w:b/>
                <w:lang w:val="en-US"/>
              </w:rPr>
              <w:t>Note</w:t>
            </w:r>
            <w:r w:rsidRPr="00262DCD">
              <w:rPr>
                <w:rFonts w:ascii="Arial" w:hAnsi="Arial" w:cs="Arial"/>
                <w:b/>
                <w:lang w:val="en-US"/>
              </w:rPr>
              <w:t xml:space="preserve"> about legal remedies available to the Contractor in the course of the contract award procedure</w:t>
            </w:r>
          </w:p>
        </w:tc>
      </w:tr>
    </w:tbl>
    <w:p w:rsidR="00DC7860" w:rsidRPr="00262DCD" w:rsidRDefault="00DC7860" w:rsidP="00DC7860">
      <w:pPr>
        <w:jc w:val="both"/>
        <w:rPr>
          <w:rFonts w:ascii="Arial" w:hAnsi="Arial" w:cs="Arial"/>
          <w:lang w:val="en-US"/>
        </w:rPr>
      </w:pPr>
    </w:p>
    <w:p w:rsidR="00DC7860" w:rsidRPr="00262DCD" w:rsidRDefault="00DC7860" w:rsidP="00AE15BD">
      <w:pPr>
        <w:pStyle w:val="Akapitzlist"/>
        <w:numPr>
          <w:ilvl w:val="0"/>
          <w:numId w:val="36"/>
        </w:numPr>
        <w:ind w:left="426" w:hanging="426"/>
        <w:jc w:val="both"/>
        <w:rPr>
          <w:rFonts w:ascii="Arial" w:hAnsi="Arial" w:cs="Arial"/>
          <w:lang w:val="en-US"/>
        </w:rPr>
      </w:pPr>
      <w:r w:rsidRPr="00262DCD">
        <w:rPr>
          <w:rFonts w:ascii="Arial" w:hAnsi="Arial" w:cs="Arial"/>
          <w:lang w:val="en-US"/>
        </w:rPr>
        <w:t>The remedies specified in Section VI PPL are vested in Contractors, as well as in another entity, if it has or had an interest in obtaining the contract and it has suffered or may suffer damage as a result of violation by the Contracting Authority of the PPL provisions.</w:t>
      </w:r>
    </w:p>
    <w:p w:rsidR="00DC7860" w:rsidRPr="00262DCD" w:rsidRDefault="00DC7860" w:rsidP="00DC7860">
      <w:pPr>
        <w:jc w:val="both"/>
        <w:rPr>
          <w:rFonts w:ascii="Arial" w:hAnsi="Arial" w:cs="Arial"/>
          <w:lang w:val="en-US"/>
        </w:rPr>
      </w:pPr>
    </w:p>
    <w:p w:rsidR="00DC7860" w:rsidRPr="00262DCD" w:rsidRDefault="00DC7860" w:rsidP="00AE15BD">
      <w:pPr>
        <w:pStyle w:val="Akapitzlist"/>
        <w:numPr>
          <w:ilvl w:val="0"/>
          <w:numId w:val="36"/>
        </w:numPr>
        <w:ind w:left="426" w:hanging="426"/>
        <w:jc w:val="both"/>
        <w:rPr>
          <w:rFonts w:ascii="Arial" w:hAnsi="Arial" w:cs="Arial"/>
          <w:lang w:val="en-US"/>
        </w:rPr>
      </w:pPr>
      <w:r w:rsidRPr="00262DCD">
        <w:rPr>
          <w:rFonts w:ascii="Arial" w:hAnsi="Arial" w:cs="Arial"/>
          <w:lang w:val="en-US"/>
        </w:rPr>
        <w:t>Legal remedies against the contract notice and the Terms of Reference are also available to organizations entered on the list referred to in Article 154(5) PPL.</w:t>
      </w:r>
    </w:p>
    <w:p w:rsidR="00DC7860" w:rsidRPr="00262DCD" w:rsidRDefault="00DC7860" w:rsidP="00DC7860">
      <w:pPr>
        <w:jc w:val="both"/>
        <w:rPr>
          <w:rFonts w:ascii="Arial" w:hAnsi="Arial" w:cs="Arial"/>
          <w:lang w:val="en-US"/>
        </w:rPr>
      </w:pPr>
    </w:p>
    <w:p w:rsidR="00DC7860" w:rsidRPr="00262DCD" w:rsidRDefault="00DC7860" w:rsidP="00AE15BD">
      <w:pPr>
        <w:pStyle w:val="Akapitzlist"/>
        <w:numPr>
          <w:ilvl w:val="0"/>
          <w:numId w:val="36"/>
        </w:numPr>
        <w:ind w:left="426" w:hanging="426"/>
        <w:jc w:val="both"/>
        <w:rPr>
          <w:rFonts w:ascii="Arial" w:hAnsi="Arial" w:cs="Arial"/>
          <w:lang w:val="en-US"/>
        </w:rPr>
      </w:pPr>
      <w:r w:rsidRPr="00262DCD">
        <w:rPr>
          <w:rFonts w:ascii="Arial" w:hAnsi="Arial" w:cs="Arial"/>
          <w:lang w:val="en-US"/>
        </w:rPr>
        <w:t xml:space="preserve">An appeal may be made only against </w:t>
      </w:r>
      <w:r>
        <w:rPr>
          <w:rFonts w:ascii="Arial" w:hAnsi="Arial" w:cs="Arial"/>
          <w:lang w:val="en-US"/>
        </w:rPr>
        <w:t xml:space="preserve">an action of </w:t>
      </w:r>
      <w:r w:rsidRPr="00262DCD">
        <w:rPr>
          <w:rFonts w:ascii="Arial" w:hAnsi="Arial" w:cs="Arial"/>
          <w:lang w:val="en-US"/>
        </w:rPr>
        <w:t>the Contracting Authority</w:t>
      </w:r>
      <w:r>
        <w:rPr>
          <w:rFonts w:ascii="Arial" w:hAnsi="Arial" w:cs="Arial"/>
          <w:lang w:val="en-US"/>
        </w:rPr>
        <w:t xml:space="preserve"> which was</w:t>
      </w:r>
      <w:r w:rsidRPr="00262DCD">
        <w:rPr>
          <w:rFonts w:ascii="Arial" w:hAnsi="Arial" w:cs="Arial"/>
          <w:lang w:val="en-US"/>
        </w:rPr>
        <w:t xml:space="preserve"> made against the contract award procedure or when the Contracting Authority has refrained from performance of any action which the Contracting Authority is obliged to take pursuant to the PPL Act.</w:t>
      </w:r>
    </w:p>
    <w:p w:rsidR="00DC7860" w:rsidRPr="00262DCD" w:rsidRDefault="00DC7860" w:rsidP="00DC7860">
      <w:pPr>
        <w:jc w:val="both"/>
        <w:rPr>
          <w:rFonts w:ascii="Arial" w:hAnsi="Arial" w:cs="Arial"/>
          <w:lang w:val="en-US"/>
        </w:rPr>
      </w:pPr>
      <w:r w:rsidRPr="00262DCD">
        <w:rPr>
          <w:rFonts w:ascii="Arial" w:hAnsi="Arial" w:cs="Arial"/>
          <w:lang w:val="en-US"/>
        </w:rPr>
        <w:t xml:space="preserve"> </w:t>
      </w:r>
    </w:p>
    <w:p w:rsidR="00DC7860" w:rsidRPr="00262DCD" w:rsidRDefault="00DC7860" w:rsidP="00AE15BD">
      <w:pPr>
        <w:pStyle w:val="Akapitzlist"/>
        <w:numPr>
          <w:ilvl w:val="0"/>
          <w:numId w:val="36"/>
        </w:numPr>
        <w:ind w:left="426" w:hanging="426"/>
        <w:jc w:val="both"/>
        <w:rPr>
          <w:rFonts w:ascii="Arial" w:hAnsi="Arial" w:cs="Arial"/>
          <w:lang w:val="en-US"/>
        </w:rPr>
      </w:pPr>
      <w:r w:rsidRPr="00262DCD">
        <w:rPr>
          <w:rFonts w:ascii="Arial" w:hAnsi="Arial" w:cs="Arial"/>
          <w:lang w:val="en-US"/>
        </w:rPr>
        <w:t>The appeal shall be valid only in respect of the following actions:</w:t>
      </w:r>
    </w:p>
    <w:p w:rsidR="00DC7860" w:rsidRPr="00262DCD" w:rsidRDefault="00DC7860" w:rsidP="00DC7860">
      <w:pPr>
        <w:jc w:val="both"/>
        <w:rPr>
          <w:rFonts w:ascii="Arial" w:hAnsi="Arial" w:cs="Arial"/>
          <w:lang w:val="en-US"/>
        </w:rPr>
      </w:pPr>
    </w:p>
    <w:p w:rsidR="00DC7860" w:rsidRPr="00262DCD" w:rsidRDefault="00DC7860" w:rsidP="00AE15BD">
      <w:pPr>
        <w:pStyle w:val="Akapitzlist"/>
        <w:numPr>
          <w:ilvl w:val="1"/>
          <w:numId w:val="37"/>
        </w:numPr>
        <w:ind w:left="851" w:hanging="425"/>
        <w:rPr>
          <w:rFonts w:ascii="Arial" w:hAnsi="Arial" w:cs="Arial"/>
          <w:lang w:val="en-US"/>
        </w:rPr>
      </w:pPr>
      <w:r w:rsidRPr="00262DCD">
        <w:rPr>
          <w:rFonts w:ascii="Arial" w:hAnsi="Arial" w:cs="Arial"/>
          <w:lang w:val="en-US"/>
        </w:rPr>
        <w:t>determination of the conditions of participation in the procedure;</w:t>
      </w:r>
    </w:p>
    <w:p w:rsidR="00DC7860" w:rsidRPr="00262DCD" w:rsidRDefault="00DC7860" w:rsidP="00DC7860">
      <w:pPr>
        <w:rPr>
          <w:rFonts w:ascii="Arial" w:hAnsi="Arial" w:cs="Arial"/>
          <w:lang w:val="en-US"/>
        </w:rPr>
      </w:pPr>
    </w:p>
    <w:p w:rsidR="00DC7860" w:rsidRPr="00262DCD" w:rsidRDefault="00DC7860" w:rsidP="00AE15BD">
      <w:pPr>
        <w:pStyle w:val="Akapitzlist"/>
        <w:numPr>
          <w:ilvl w:val="1"/>
          <w:numId w:val="37"/>
        </w:numPr>
        <w:ind w:left="851" w:hanging="425"/>
        <w:rPr>
          <w:rFonts w:ascii="Arial" w:hAnsi="Arial" w:cs="Arial"/>
          <w:lang w:val="en-US"/>
        </w:rPr>
      </w:pPr>
      <w:r w:rsidRPr="00262DCD">
        <w:rPr>
          <w:rFonts w:ascii="Arial" w:hAnsi="Arial" w:cs="Arial"/>
          <w:lang w:val="en-US"/>
        </w:rPr>
        <w:t>exclusion of the appe</w:t>
      </w:r>
      <w:r>
        <w:rPr>
          <w:rFonts w:ascii="Arial" w:hAnsi="Arial" w:cs="Arial"/>
          <w:lang w:val="en-US"/>
        </w:rPr>
        <w:t>llant</w:t>
      </w:r>
      <w:r w:rsidRPr="00262DCD">
        <w:rPr>
          <w:rFonts w:ascii="Arial" w:hAnsi="Arial" w:cs="Arial"/>
          <w:lang w:val="en-US"/>
        </w:rPr>
        <w:t xml:space="preserve"> from the contract award procedure;</w:t>
      </w:r>
    </w:p>
    <w:p w:rsidR="00DC7860" w:rsidRPr="00262DCD" w:rsidRDefault="00DC7860" w:rsidP="00DC7860">
      <w:pPr>
        <w:rPr>
          <w:rFonts w:ascii="Arial" w:hAnsi="Arial" w:cs="Arial"/>
          <w:lang w:val="en-US"/>
        </w:rPr>
      </w:pPr>
    </w:p>
    <w:p w:rsidR="00DC7860" w:rsidRPr="00262DCD" w:rsidRDefault="00DC7860" w:rsidP="00AE15BD">
      <w:pPr>
        <w:pStyle w:val="Akapitzlist"/>
        <w:numPr>
          <w:ilvl w:val="1"/>
          <w:numId w:val="37"/>
        </w:numPr>
        <w:ind w:left="851" w:hanging="425"/>
        <w:rPr>
          <w:rFonts w:ascii="Arial" w:hAnsi="Arial" w:cs="Arial"/>
          <w:lang w:val="en-US"/>
        </w:rPr>
      </w:pPr>
      <w:r w:rsidRPr="00262DCD">
        <w:rPr>
          <w:rFonts w:ascii="Arial" w:hAnsi="Arial" w:cs="Arial"/>
          <w:lang w:val="en-US"/>
        </w:rPr>
        <w:t>rejection of the appellant’s bid;</w:t>
      </w:r>
    </w:p>
    <w:p w:rsidR="00DC7860" w:rsidRPr="00262DCD" w:rsidRDefault="00DC7860" w:rsidP="00DC7860">
      <w:pPr>
        <w:rPr>
          <w:rFonts w:ascii="Arial" w:hAnsi="Arial" w:cs="Arial"/>
          <w:lang w:val="en-US"/>
        </w:rPr>
      </w:pPr>
    </w:p>
    <w:p w:rsidR="00DC7860" w:rsidRPr="00262DCD" w:rsidRDefault="00DC7860" w:rsidP="00AE15BD">
      <w:pPr>
        <w:pStyle w:val="Akapitzlist"/>
        <w:numPr>
          <w:ilvl w:val="1"/>
          <w:numId w:val="37"/>
        </w:numPr>
        <w:ind w:left="851" w:hanging="425"/>
        <w:rPr>
          <w:rFonts w:ascii="Arial" w:hAnsi="Arial" w:cs="Arial"/>
          <w:lang w:val="en-US"/>
        </w:rPr>
      </w:pPr>
      <w:r w:rsidRPr="00262DCD">
        <w:rPr>
          <w:rFonts w:ascii="Arial" w:hAnsi="Arial" w:cs="Arial"/>
          <w:lang w:val="en-US"/>
        </w:rPr>
        <w:t>description of the object of contract;</w:t>
      </w:r>
    </w:p>
    <w:p w:rsidR="00DC7860" w:rsidRPr="00262DCD" w:rsidRDefault="00DC7860" w:rsidP="00DC7860">
      <w:pPr>
        <w:rPr>
          <w:rFonts w:ascii="Arial" w:hAnsi="Arial" w:cs="Arial"/>
          <w:lang w:val="en-US"/>
        </w:rPr>
      </w:pPr>
    </w:p>
    <w:p w:rsidR="00DC7860" w:rsidRPr="00262DCD" w:rsidRDefault="00DC7860" w:rsidP="00AE15BD">
      <w:pPr>
        <w:pStyle w:val="Akapitzlist"/>
        <w:numPr>
          <w:ilvl w:val="1"/>
          <w:numId w:val="37"/>
        </w:numPr>
        <w:ind w:left="851" w:hanging="425"/>
        <w:rPr>
          <w:rFonts w:ascii="Arial" w:hAnsi="Arial" w:cs="Arial"/>
          <w:lang w:val="en-US"/>
        </w:rPr>
      </w:pPr>
      <w:r w:rsidRPr="00262DCD">
        <w:rPr>
          <w:rFonts w:ascii="Arial" w:hAnsi="Arial" w:cs="Arial"/>
          <w:lang w:val="en-US"/>
        </w:rPr>
        <w:t>selection of the most advantageous bid.</w:t>
      </w:r>
    </w:p>
    <w:p w:rsidR="00DC7860" w:rsidRPr="00262DCD" w:rsidRDefault="00DC7860" w:rsidP="00DC7860">
      <w:pPr>
        <w:rPr>
          <w:rFonts w:ascii="Arial" w:hAnsi="Arial" w:cs="Arial"/>
          <w:lang w:val="en-US"/>
        </w:rPr>
      </w:pPr>
    </w:p>
    <w:p w:rsidR="00DC7860" w:rsidRPr="00262DCD" w:rsidRDefault="00DC7860" w:rsidP="00AE15BD">
      <w:pPr>
        <w:pStyle w:val="Akapitzlist"/>
        <w:numPr>
          <w:ilvl w:val="0"/>
          <w:numId w:val="36"/>
        </w:numPr>
        <w:ind w:left="426" w:hanging="426"/>
        <w:jc w:val="both"/>
        <w:rPr>
          <w:rFonts w:ascii="Arial" w:hAnsi="Arial" w:cs="Arial"/>
          <w:lang w:val="en-US"/>
        </w:rPr>
      </w:pPr>
      <w:r w:rsidRPr="00262DCD">
        <w:rPr>
          <w:rFonts w:ascii="Arial" w:hAnsi="Arial" w:cs="Arial"/>
          <w:lang w:val="en-US"/>
        </w:rPr>
        <w:t>The appeal should indicate the act or omission of the Contracting Authority which is alleged to be inconsistent with PPL provisions, contain a concise statement of charges, specify the request and indicate the factual and legal circumstances justifying the appeal.</w:t>
      </w:r>
    </w:p>
    <w:p w:rsidR="00DC7860" w:rsidRPr="00262DCD" w:rsidRDefault="00DC7860" w:rsidP="00DC7860">
      <w:pPr>
        <w:jc w:val="both"/>
        <w:rPr>
          <w:rFonts w:ascii="Arial" w:hAnsi="Arial" w:cs="Arial"/>
          <w:lang w:val="en-US"/>
        </w:rPr>
      </w:pPr>
    </w:p>
    <w:p w:rsidR="00DC7860" w:rsidRPr="00262DCD" w:rsidRDefault="00DC7860" w:rsidP="00AE15BD">
      <w:pPr>
        <w:pStyle w:val="Akapitzlist"/>
        <w:numPr>
          <w:ilvl w:val="0"/>
          <w:numId w:val="36"/>
        </w:numPr>
        <w:ind w:left="426" w:hanging="426"/>
        <w:jc w:val="both"/>
        <w:rPr>
          <w:rFonts w:ascii="Arial" w:hAnsi="Arial" w:cs="Arial"/>
          <w:lang w:val="en-US"/>
        </w:rPr>
      </w:pPr>
      <w:r w:rsidRPr="00262DCD">
        <w:rPr>
          <w:rFonts w:ascii="Arial" w:hAnsi="Arial" w:cs="Arial"/>
          <w:lang w:val="en-US"/>
        </w:rPr>
        <w:t>The appeal is filed with the President of the National Appeal Chamber in writing in paper form or in electronic form, with a handwritten signature or a qualified electronic signature, as appropriate.</w:t>
      </w:r>
    </w:p>
    <w:p w:rsidR="00DC7860" w:rsidRPr="00262DCD" w:rsidRDefault="00DC7860" w:rsidP="00DC7860">
      <w:pPr>
        <w:jc w:val="both"/>
        <w:rPr>
          <w:rFonts w:ascii="Arial" w:hAnsi="Arial" w:cs="Arial"/>
          <w:lang w:val="en-US"/>
        </w:rPr>
      </w:pPr>
    </w:p>
    <w:p w:rsidR="00DC7860" w:rsidRPr="00262DCD" w:rsidRDefault="00DC7860" w:rsidP="00AE15BD">
      <w:pPr>
        <w:pStyle w:val="Akapitzlist"/>
        <w:numPr>
          <w:ilvl w:val="0"/>
          <w:numId w:val="36"/>
        </w:numPr>
        <w:ind w:left="426" w:hanging="426"/>
        <w:jc w:val="both"/>
        <w:rPr>
          <w:rFonts w:ascii="Arial" w:hAnsi="Arial" w:cs="Arial"/>
          <w:lang w:val="en-US"/>
        </w:rPr>
      </w:pPr>
      <w:r w:rsidRPr="00262DCD">
        <w:rPr>
          <w:rFonts w:ascii="Arial" w:hAnsi="Arial" w:cs="Arial"/>
          <w:lang w:val="en-US"/>
        </w:rPr>
        <w:t>The appellant shall send a copy of the appeal to the Contracting Authority before the expiry of the deadline for filing the appeal, in such a way that the Contracting Authority may become acquainted with its contents before the expiry of that deadline.</w:t>
      </w:r>
    </w:p>
    <w:p w:rsidR="00DC7860" w:rsidRPr="00262DCD" w:rsidRDefault="00DC7860" w:rsidP="00DC7860">
      <w:pPr>
        <w:pStyle w:val="Akapitzlist"/>
        <w:rPr>
          <w:rFonts w:ascii="Arial" w:hAnsi="Arial" w:cs="Arial"/>
          <w:lang w:val="en-US"/>
        </w:rPr>
      </w:pPr>
    </w:p>
    <w:p w:rsidR="00DC7860" w:rsidRPr="00262DCD" w:rsidRDefault="00DC7860" w:rsidP="00AE15BD">
      <w:pPr>
        <w:pStyle w:val="Akapitzlist"/>
        <w:numPr>
          <w:ilvl w:val="0"/>
          <w:numId w:val="36"/>
        </w:numPr>
        <w:ind w:left="426" w:hanging="426"/>
        <w:jc w:val="both"/>
        <w:rPr>
          <w:rFonts w:ascii="Arial" w:hAnsi="Arial" w:cs="Arial"/>
          <w:lang w:val="en-US"/>
        </w:rPr>
      </w:pPr>
      <w:r w:rsidRPr="00262DCD">
        <w:rPr>
          <w:rFonts w:ascii="Arial" w:hAnsi="Arial" w:cs="Arial"/>
          <w:lang w:val="en-US"/>
        </w:rPr>
        <w:t>Deadlines:</w:t>
      </w:r>
    </w:p>
    <w:p w:rsidR="00DC7860" w:rsidRPr="00262DCD" w:rsidRDefault="00DC7860" w:rsidP="00AE15BD">
      <w:pPr>
        <w:pStyle w:val="Akapitzlist"/>
        <w:numPr>
          <w:ilvl w:val="1"/>
          <w:numId w:val="38"/>
        </w:numPr>
        <w:ind w:left="993" w:hanging="567"/>
        <w:jc w:val="both"/>
        <w:rPr>
          <w:rFonts w:ascii="Arial" w:hAnsi="Arial" w:cs="Arial"/>
          <w:lang w:val="en-US"/>
        </w:rPr>
      </w:pPr>
      <w:r w:rsidRPr="00262DCD">
        <w:rPr>
          <w:rFonts w:ascii="Arial" w:hAnsi="Arial" w:cs="Arial"/>
          <w:lang w:val="en-US"/>
        </w:rPr>
        <w:t>the appeal is filed within 5 days from the date of sending the information about the Contracting Authority's action constituting the basis for its filing - if the information was sent in the manner specified in Article 180 sec</w:t>
      </w:r>
      <w:r>
        <w:rPr>
          <w:rFonts w:ascii="Arial" w:hAnsi="Arial" w:cs="Arial"/>
          <w:lang w:val="en-US"/>
        </w:rPr>
        <w:t>tion</w:t>
      </w:r>
      <w:r w:rsidRPr="00262DCD">
        <w:rPr>
          <w:rFonts w:ascii="Arial" w:hAnsi="Arial" w:cs="Arial"/>
          <w:lang w:val="en-US"/>
        </w:rPr>
        <w:t xml:space="preserve"> 5 PPL, second sentence, or within 10 days - if it was </w:t>
      </w:r>
      <w:r>
        <w:rPr>
          <w:rFonts w:ascii="Arial" w:hAnsi="Arial" w:cs="Arial"/>
          <w:lang w:val="en-US"/>
        </w:rPr>
        <w:t>sent i</w:t>
      </w:r>
      <w:r w:rsidRPr="00262DCD">
        <w:rPr>
          <w:rFonts w:ascii="Arial" w:hAnsi="Arial" w:cs="Arial"/>
          <w:lang w:val="en-US"/>
        </w:rPr>
        <w:t>n another manner;</w:t>
      </w:r>
    </w:p>
    <w:p w:rsidR="00DC7860" w:rsidRPr="00262DCD" w:rsidRDefault="00DC7860" w:rsidP="00DC7860">
      <w:pPr>
        <w:jc w:val="both"/>
        <w:rPr>
          <w:rFonts w:ascii="Arial" w:hAnsi="Arial" w:cs="Arial"/>
          <w:lang w:val="en-US"/>
        </w:rPr>
      </w:pPr>
    </w:p>
    <w:p w:rsidR="00DC7860" w:rsidRPr="00262DCD" w:rsidRDefault="00DC7860" w:rsidP="00AE15BD">
      <w:pPr>
        <w:pStyle w:val="Akapitzlist"/>
        <w:numPr>
          <w:ilvl w:val="1"/>
          <w:numId w:val="38"/>
        </w:numPr>
        <w:ind w:left="993" w:hanging="567"/>
        <w:jc w:val="both"/>
        <w:rPr>
          <w:rFonts w:ascii="Arial" w:hAnsi="Arial" w:cs="Arial"/>
          <w:lang w:val="en-US"/>
        </w:rPr>
      </w:pPr>
      <w:r w:rsidRPr="00262DCD">
        <w:rPr>
          <w:rFonts w:ascii="Arial" w:hAnsi="Arial" w:cs="Arial"/>
          <w:lang w:val="en-US"/>
        </w:rPr>
        <w:t>appeals against the content of the contract notice and the provisions of the Terms of Reference are lodged within 5 days of the publication of the notice in the Public Procurement Bulletin or the publication of the Terms of Reference on the website;</w:t>
      </w:r>
    </w:p>
    <w:p w:rsidR="00DC7860" w:rsidRPr="00262DCD" w:rsidRDefault="00DC7860" w:rsidP="00DC7860">
      <w:pPr>
        <w:jc w:val="both"/>
        <w:rPr>
          <w:rFonts w:ascii="Arial" w:hAnsi="Arial" w:cs="Arial"/>
          <w:lang w:val="en-US"/>
        </w:rPr>
      </w:pPr>
    </w:p>
    <w:p w:rsidR="00DC7860" w:rsidRPr="00262DCD" w:rsidRDefault="00DC7860" w:rsidP="00AE15BD">
      <w:pPr>
        <w:pStyle w:val="Akapitzlist"/>
        <w:numPr>
          <w:ilvl w:val="1"/>
          <w:numId w:val="38"/>
        </w:numPr>
        <w:ind w:left="993" w:hanging="567"/>
        <w:jc w:val="both"/>
        <w:rPr>
          <w:rFonts w:ascii="Arial" w:hAnsi="Arial" w:cs="Arial"/>
          <w:lang w:val="en-US"/>
        </w:rPr>
      </w:pPr>
      <w:r w:rsidRPr="00262DCD">
        <w:rPr>
          <w:rFonts w:ascii="Arial" w:hAnsi="Arial" w:cs="Arial"/>
          <w:lang w:val="en-US"/>
        </w:rPr>
        <w:t>the appeal against actions other than those referred to in items 1 and 2 shall be filed within 5 days from the date on which the information about the circumstances constituting the basis for its filing was obtained or could have been obtained with due diligence observed.</w:t>
      </w:r>
    </w:p>
    <w:p w:rsidR="00DC7860" w:rsidRPr="00262DCD" w:rsidRDefault="00DC7860" w:rsidP="00DC7860">
      <w:pPr>
        <w:jc w:val="both"/>
        <w:rPr>
          <w:rFonts w:ascii="Arial" w:hAnsi="Arial" w:cs="Arial"/>
          <w:lang w:val="en-US"/>
        </w:rPr>
      </w:pPr>
    </w:p>
    <w:p w:rsidR="00DC7860" w:rsidRPr="00262DCD" w:rsidRDefault="00DC7860" w:rsidP="00AE15BD">
      <w:pPr>
        <w:pStyle w:val="Akapitzlist"/>
        <w:numPr>
          <w:ilvl w:val="0"/>
          <w:numId w:val="36"/>
        </w:numPr>
        <w:ind w:left="426" w:hanging="426"/>
        <w:jc w:val="both"/>
        <w:rPr>
          <w:rFonts w:ascii="Arial" w:hAnsi="Arial" w:cs="Arial"/>
          <w:lang w:val="en-US"/>
        </w:rPr>
      </w:pPr>
      <w:r w:rsidRPr="00262DCD">
        <w:rPr>
          <w:rFonts w:ascii="Arial" w:hAnsi="Arial" w:cs="Arial"/>
          <w:lang w:val="en-US"/>
        </w:rPr>
        <w:t>If the Contracting Authority has not sent the Contractor a notice of selection of the most advantageous bid, the appeal shall be filed no later than within the deadline:</w:t>
      </w:r>
    </w:p>
    <w:p w:rsidR="00DC7860" w:rsidRPr="00262DCD" w:rsidRDefault="00DC7860" w:rsidP="00DC7860">
      <w:pPr>
        <w:jc w:val="both"/>
        <w:rPr>
          <w:rFonts w:ascii="Arial" w:hAnsi="Arial" w:cs="Arial"/>
          <w:lang w:val="en-US"/>
        </w:rPr>
      </w:pPr>
    </w:p>
    <w:p w:rsidR="00DC7860" w:rsidRPr="00262DCD" w:rsidRDefault="00DC7860" w:rsidP="00AE15BD">
      <w:pPr>
        <w:pStyle w:val="Akapitzlist"/>
        <w:numPr>
          <w:ilvl w:val="1"/>
          <w:numId w:val="39"/>
        </w:numPr>
        <w:ind w:left="993" w:hanging="567"/>
        <w:jc w:val="both"/>
        <w:rPr>
          <w:rFonts w:ascii="Arial" w:hAnsi="Arial" w:cs="Arial"/>
          <w:lang w:val="en-US"/>
        </w:rPr>
      </w:pPr>
      <w:r w:rsidRPr="00262DCD">
        <w:rPr>
          <w:rFonts w:ascii="Arial" w:hAnsi="Arial" w:cs="Arial"/>
          <w:lang w:val="en-US"/>
        </w:rPr>
        <w:t>15 days from the date on which the contract award notice is published in the Public Procurement Bulletin;</w:t>
      </w:r>
    </w:p>
    <w:p w:rsidR="00DC7860" w:rsidRPr="00262DCD" w:rsidRDefault="00DC7860" w:rsidP="00DC7860">
      <w:pPr>
        <w:jc w:val="both"/>
        <w:rPr>
          <w:rFonts w:ascii="Arial" w:hAnsi="Arial" w:cs="Arial"/>
          <w:lang w:val="en-US"/>
        </w:rPr>
      </w:pPr>
    </w:p>
    <w:p w:rsidR="00DC7860" w:rsidRPr="00262DCD" w:rsidRDefault="00DC7860" w:rsidP="00AE15BD">
      <w:pPr>
        <w:pStyle w:val="Akapitzlist"/>
        <w:numPr>
          <w:ilvl w:val="1"/>
          <w:numId w:val="39"/>
        </w:numPr>
        <w:ind w:left="993" w:hanging="567"/>
        <w:jc w:val="both"/>
        <w:rPr>
          <w:rFonts w:ascii="Arial" w:hAnsi="Arial" w:cs="Arial"/>
          <w:lang w:val="en-US"/>
        </w:rPr>
      </w:pPr>
      <w:r w:rsidRPr="00262DCD">
        <w:rPr>
          <w:rFonts w:ascii="Arial" w:hAnsi="Arial" w:cs="Arial"/>
          <w:lang w:val="en-US"/>
        </w:rPr>
        <w:t>within 1 month from the date of conclusion of the contract if the Contracting Authority has not published a contract award notice in the Public Procurement Bulletin.</w:t>
      </w:r>
    </w:p>
    <w:p w:rsidR="00DC7860" w:rsidRPr="00262DCD" w:rsidRDefault="00DC7860" w:rsidP="00DC7860">
      <w:pPr>
        <w:rPr>
          <w:rFonts w:ascii="Arial" w:hAnsi="Arial" w:cs="Arial"/>
          <w:lang w:val="en-US"/>
        </w:rPr>
      </w:pPr>
    </w:p>
    <w:p w:rsidR="00DC7860" w:rsidRPr="00262DCD" w:rsidRDefault="00DC7860" w:rsidP="00AE15BD">
      <w:pPr>
        <w:pStyle w:val="Akapitzlist"/>
        <w:numPr>
          <w:ilvl w:val="0"/>
          <w:numId w:val="36"/>
        </w:numPr>
        <w:ind w:left="426" w:hanging="426"/>
        <w:jc w:val="both"/>
        <w:rPr>
          <w:rFonts w:ascii="Arial" w:hAnsi="Arial" w:cs="Arial"/>
          <w:lang w:val="en-US"/>
        </w:rPr>
      </w:pPr>
      <w:r w:rsidRPr="00262DCD">
        <w:rPr>
          <w:rFonts w:ascii="Arial" w:hAnsi="Arial" w:cs="Arial"/>
          <w:lang w:val="en-US"/>
        </w:rPr>
        <w:t>The provisions of the Act of 17 November 1964 Code of Civil Proceedings on Arbitration Court shall apply accordingly to appeal procedure unless the PPL Act provides otherwise.</w:t>
      </w:r>
    </w:p>
    <w:p w:rsidR="00DC7860" w:rsidRPr="00262DCD" w:rsidRDefault="00DC7860" w:rsidP="00DC7860">
      <w:pPr>
        <w:jc w:val="both"/>
        <w:rPr>
          <w:rFonts w:ascii="Arial" w:hAnsi="Arial" w:cs="Arial"/>
          <w:lang w:val="en-US"/>
        </w:rPr>
      </w:pPr>
    </w:p>
    <w:p w:rsidR="00DC7860" w:rsidRPr="00262DCD" w:rsidRDefault="00DC7860" w:rsidP="00AE15BD">
      <w:pPr>
        <w:pStyle w:val="Akapitzlist"/>
        <w:numPr>
          <w:ilvl w:val="0"/>
          <w:numId w:val="36"/>
        </w:numPr>
        <w:ind w:left="426" w:hanging="426"/>
        <w:jc w:val="both"/>
        <w:rPr>
          <w:rFonts w:ascii="Arial" w:hAnsi="Arial" w:cs="Arial"/>
          <w:lang w:val="en-US"/>
        </w:rPr>
      </w:pPr>
      <w:r w:rsidRPr="00262DCD">
        <w:rPr>
          <w:rFonts w:ascii="Arial" w:hAnsi="Arial" w:cs="Arial"/>
          <w:lang w:val="en-US"/>
        </w:rPr>
        <w:t>The parties and participants of the appeal procedure have the right to lodge a complaint against the decision of the National Appeal Chamber with the court of justice.</w:t>
      </w:r>
    </w:p>
    <w:p w:rsidR="00DC7860" w:rsidRPr="00262DCD" w:rsidRDefault="00DC7860" w:rsidP="00DC7860">
      <w:pPr>
        <w:jc w:val="both"/>
        <w:rPr>
          <w:rFonts w:ascii="Arial" w:hAnsi="Arial" w:cs="Arial"/>
          <w:lang w:val="en-US"/>
        </w:rPr>
      </w:pPr>
    </w:p>
    <w:p w:rsidR="00DC7860" w:rsidRPr="00262DCD" w:rsidRDefault="00DC7860" w:rsidP="00AE15BD">
      <w:pPr>
        <w:pStyle w:val="Akapitzlist"/>
        <w:numPr>
          <w:ilvl w:val="0"/>
          <w:numId w:val="36"/>
        </w:numPr>
        <w:ind w:left="426" w:hanging="426"/>
        <w:jc w:val="both"/>
        <w:rPr>
          <w:rFonts w:ascii="Arial" w:hAnsi="Arial" w:cs="Arial"/>
          <w:lang w:val="en-US"/>
        </w:rPr>
      </w:pPr>
      <w:r w:rsidRPr="00262DCD">
        <w:rPr>
          <w:rFonts w:ascii="Arial" w:hAnsi="Arial" w:cs="Arial"/>
          <w:lang w:val="en-US"/>
        </w:rPr>
        <w:t xml:space="preserve">The complaint is lodged with the regional court </w:t>
      </w:r>
      <w:r>
        <w:rPr>
          <w:rFonts w:ascii="Arial" w:hAnsi="Arial" w:cs="Arial"/>
          <w:lang w:val="en-US"/>
        </w:rPr>
        <w:t xml:space="preserve">of justice </w:t>
      </w:r>
      <w:r w:rsidRPr="00262DCD">
        <w:rPr>
          <w:rFonts w:ascii="Arial" w:hAnsi="Arial" w:cs="Arial"/>
          <w:lang w:val="en-US"/>
        </w:rPr>
        <w:t>competent for the Contracting Authority's registered office through the President of the National Appeal Chamber within 7 days of the date of delivery of the decision, and at the same time a copy of the decision is sent to the opponent of the complaint.</w:t>
      </w:r>
    </w:p>
    <w:p w:rsidR="00DC7860" w:rsidRPr="00262DCD" w:rsidRDefault="00DC7860" w:rsidP="00DC7860">
      <w:pPr>
        <w:jc w:val="both"/>
        <w:rPr>
          <w:rFonts w:ascii="Arial" w:hAnsi="Arial" w:cs="Arial"/>
          <w:lang w:val="en-US"/>
        </w:rPr>
      </w:pPr>
    </w:p>
    <w:p w:rsidR="00DC7860" w:rsidRPr="00262DCD" w:rsidRDefault="00DC7860" w:rsidP="00AE15BD">
      <w:pPr>
        <w:pStyle w:val="Akapitzlist"/>
        <w:numPr>
          <w:ilvl w:val="0"/>
          <w:numId w:val="36"/>
        </w:numPr>
        <w:ind w:left="426" w:hanging="426"/>
        <w:jc w:val="both"/>
        <w:rPr>
          <w:rFonts w:ascii="Arial" w:hAnsi="Arial" w:cs="Arial"/>
          <w:lang w:val="en-US"/>
        </w:rPr>
      </w:pPr>
      <w:r w:rsidRPr="00262DCD">
        <w:rPr>
          <w:rFonts w:ascii="Arial" w:hAnsi="Arial" w:cs="Arial"/>
          <w:lang w:val="en-US"/>
        </w:rPr>
        <w:t>There shall be no cassation appeal against the judgment of the court or the decision terminating the procedure in the case. This provision shall not apply to the President of the Public Procurement Office.</w:t>
      </w:r>
    </w:p>
    <w:p w:rsidR="00DC7860" w:rsidRPr="00262DCD" w:rsidRDefault="00DC7860" w:rsidP="00DC7860">
      <w:pPr>
        <w:rPr>
          <w:rFonts w:ascii="Arial" w:hAnsi="Arial" w:cs="Arial"/>
          <w:lang w:val="en-US"/>
        </w:rPr>
      </w:pPr>
    </w:p>
    <w:tbl>
      <w:tblPr>
        <w:tblStyle w:val="Tabela-Siatka"/>
        <w:tblW w:w="0" w:type="auto"/>
        <w:tblLook w:val="04A0" w:firstRow="1" w:lastRow="0" w:firstColumn="1" w:lastColumn="0" w:noHBand="0" w:noVBand="1"/>
      </w:tblPr>
      <w:tblGrid>
        <w:gridCol w:w="9060"/>
      </w:tblGrid>
      <w:tr w:rsidR="00DC7860" w:rsidRPr="00DC7860" w:rsidTr="000B1C99">
        <w:tc>
          <w:tcPr>
            <w:tcW w:w="9212" w:type="dxa"/>
          </w:tcPr>
          <w:p w:rsidR="00DC7860" w:rsidRPr="00262DCD" w:rsidRDefault="00DC7860" w:rsidP="000B1C99">
            <w:pPr>
              <w:jc w:val="center"/>
              <w:rPr>
                <w:rFonts w:ascii="Arial" w:hAnsi="Arial" w:cs="Arial"/>
                <w:b/>
                <w:lang w:val="en-US"/>
              </w:rPr>
            </w:pPr>
            <w:r w:rsidRPr="00262DCD">
              <w:rPr>
                <w:rFonts w:ascii="Arial" w:hAnsi="Arial" w:cs="Arial"/>
                <w:b/>
                <w:lang w:val="en-US"/>
              </w:rPr>
              <w:t>Chapter XXI.</w:t>
            </w:r>
          </w:p>
          <w:p w:rsidR="00DC7860" w:rsidRPr="00262DCD" w:rsidRDefault="00DC7860" w:rsidP="000B1C99">
            <w:pPr>
              <w:jc w:val="center"/>
              <w:rPr>
                <w:rFonts w:ascii="Arial" w:hAnsi="Arial" w:cs="Arial"/>
                <w:b/>
                <w:lang w:val="en-US"/>
              </w:rPr>
            </w:pPr>
            <w:r w:rsidRPr="00262DCD">
              <w:rPr>
                <w:rFonts w:ascii="Arial" w:hAnsi="Arial" w:cs="Arial"/>
                <w:b/>
                <w:lang w:val="en-US"/>
              </w:rPr>
              <w:t>Attachments to the Terms of Reference</w:t>
            </w:r>
          </w:p>
        </w:tc>
      </w:tr>
    </w:tbl>
    <w:p w:rsidR="00DC7860" w:rsidRPr="00262DCD" w:rsidRDefault="00DC7860" w:rsidP="00DC7860">
      <w:pPr>
        <w:rPr>
          <w:rFonts w:ascii="Arial" w:hAnsi="Arial" w:cs="Arial"/>
          <w:lang w:val="en-US"/>
        </w:rPr>
      </w:pPr>
    </w:p>
    <w:p w:rsidR="00DC7860" w:rsidRPr="00262DCD" w:rsidRDefault="00DC7860" w:rsidP="00DC7860">
      <w:pPr>
        <w:ind w:left="1701" w:hanging="1701"/>
        <w:rPr>
          <w:rFonts w:ascii="Arial" w:hAnsi="Arial" w:cs="Arial"/>
          <w:lang w:val="en-US"/>
        </w:rPr>
      </w:pPr>
      <w:r w:rsidRPr="00262DCD">
        <w:rPr>
          <w:rFonts w:ascii="Arial" w:hAnsi="Arial" w:cs="Arial"/>
          <w:lang w:val="en-US"/>
        </w:rPr>
        <w:t xml:space="preserve">ATTACHMENT 1. </w:t>
      </w:r>
      <w:r w:rsidRPr="00262DCD">
        <w:rPr>
          <w:rFonts w:ascii="Arial" w:hAnsi="Arial" w:cs="Arial"/>
          <w:lang w:val="en-US"/>
        </w:rPr>
        <w:tab/>
        <w:t>Detailed description of the object of contract</w:t>
      </w:r>
    </w:p>
    <w:p w:rsidR="00DC7860" w:rsidRPr="00262DCD" w:rsidRDefault="00DC7860" w:rsidP="00DC7860">
      <w:pPr>
        <w:ind w:left="1701" w:hanging="1701"/>
        <w:rPr>
          <w:rFonts w:ascii="Arial" w:hAnsi="Arial" w:cs="Arial"/>
          <w:lang w:val="en-US"/>
        </w:rPr>
      </w:pPr>
      <w:r w:rsidRPr="00262DCD">
        <w:rPr>
          <w:rFonts w:ascii="Arial" w:hAnsi="Arial" w:cs="Arial"/>
          <w:lang w:val="en-US"/>
        </w:rPr>
        <w:t xml:space="preserve">ATTACHMENT 2: </w:t>
      </w:r>
      <w:r w:rsidRPr="00262DCD">
        <w:rPr>
          <w:rFonts w:ascii="Arial" w:hAnsi="Arial" w:cs="Arial"/>
          <w:lang w:val="en-US"/>
        </w:rPr>
        <w:tab/>
        <w:t xml:space="preserve">Important provisions of the contract </w:t>
      </w:r>
    </w:p>
    <w:p w:rsidR="00DC7860" w:rsidRPr="00262DCD" w:rsidRDefault="00DC7860" w:rsidP="00DC7860">
      <w:pPr>
        <w:ind w:left="2127" w:hanging="2127"/>
        <w:jc w:val="both"/>
        <w:rPr>
          <w:rFonts w:ascii="Arial" w:hAnsi="Arial" w:cs="Arial"/>
          <w:lang w:val="en-US"/>
        </w:rPr>
      </w:pPr>
      <w:r w:rsidRPr="00262DCD">
        <w:rPr>
          <w:rFonts w:ascii="Arial" w:hAnsi="Arial" w:cs="Arial"/>
          <w:lang w:val="en-US"/>
        </w:rPr>
        <w:t xml:space="preserve">ATTACHMENT 3: </w:t>
      </w:r>
      <w:r w:rsidRPr="00262DCD">
        <w:rPr>
          <w:rFonts w:ascii="Arial" w:hAnsi="Arial" w:cs="Arial"/>
          <w:lang w:val="en-US"/>
        </w:rPr>
        <w:tab/>
        <w:t>Statement on the absence of grounds for exclusion from procedure (template)</w:t>
      </w:r>
    </w:p>
    <w:p w:rsidR="00DC7860" w:rsidRPr="00262DCD" w:rsidRDefault="00DC7860" w:rsidP="00DC7860">
      <w:pPr>
        <w:ind w:left="2127" w:hanging="2127"/>
        <w:jc w:val="both"/>
        <w:rPr>
          <w:rFonts w:ascii="Arial" w:hAnsi="Arial" w:cs="Arial"/>
          <w:lang w:val="en-US"/>
        </w:rPr>
      </w:pPr>
      <w:r w:rsidRPr="00262DCD">
        <w:rPr>
          <w:rFonts w:ascii="Arial" w:hAnsi="Arial" w:cs="Arial"/>
          <w:lang w:val="en-US"/>
        </w:rPr>
        <w:t xml:space="preserve">ATTACHMENT 4: </w:t>
      </w:r>
      <w:r w:rsidRPr="00262DCD">
        <w:rPr>
          <w:rFonts w:ascii="Arial" w:hAnsi="Arial" w:cs="Arial"/>
          <w:lang w:val="en-US"/>
        </w:rPr>
        <w:tab/>
        <w:t>Statement on the fulfillment of the conditions for participation in the procedure (template)</w:t>
      </w:r>
    </w:p>
    <w:p w:rsidR="00DC7860" w:rsidRPr="00262DCD" w:rsidRDefault="00DC7860" w:rsidP="00DC7860">
      <w:pPr>
        <w:ind w:left="1701" w:hanging="1701"/>
        <w:jc w:val="both"/>
        <w:rPr>
          <w:rFonts w:ascii="Arial" w:hAnsi="Arial" w:cs="Arial"/>
          <w:lang w:val="en-US"/>
        </w:rPr>
      </w:pPr>
      <w:r w:rsidRPr="00262DCD">
        <w:rPr>
          <w:rFonts w:ascii="Arial" w:hAnsi="Arial" w:cs="Arial"/>
          <w:lang w:val="en-US"/>
        </w:rPr>
        <w:t xml:space="preserve">ATTACHMENT 5: </w:t>
      </w:r>
      <w:r w:rsidRPr="00262DCD">
        <w:rPr>
          <w:rFonts w:ascii="Arial" w:hAnsi="Arial" w:cs="Arial"/>
          <w:lang w:val="en-US"/>
        </w:rPr>
        <w:tab/>
        <w:t>Declaration of membership of a group (template)</w:t>
      </w:r>
    </w:p>
    <w:p w:rsidR="00DC7860" w:rsidRPr="00262DCD" w:rsidRDefault="00DC7860" w:rsidP="00DC7860">
      <w:pPr>
        <w:ind w:left="1701" w:hanging="1701"/>
        <w:rPr>
          <w:rFonts w:ascii="Arial" w:hAnsi="Arial" w:cs="Arial"/>
          <w:lang w:val="en-US"/>
        </w:rPr>
      </w:pPr>
      <w:r w:rsidRPr="00262DCD">
        <w:rPr>
          <w:rFonts w:ascii="Arial" w:hAnsi="Arial" w:cs="Arial"/>
          <w:lang w:val="en-US"/>
        </w:rPr>
        <w:t xml:space="preserve">ATTACHMENT 6: </w:t>
      </w:r>
      <w:r w:rsidRPr="00262DCD">
        <w:rPr>
          <w:rFonts w:ascii="Arial" w:hAnsi="Arial" w:cs="Arial"/>
          <w:lang w:val="en-US"/>
        </w:rPr>
        <w:tab/>
        <w:t>Bid form (template)</w:t>
      </w: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lang w:val="en-US"/>
        </w:rPr>
      </w:pPr>
      <w:r w:rsidRPr="00262DCD">
        <w:rPr>
          <w:rFonts w:ascii="Arial" w:hAnsi="Arial" w:cs="Arial"/>
          <w:lang w:val="en-US"/>
        </w:rPr>
        <w:t> </w:t>
      </w:r>
    </w:p>
    <w:p w:rsidR="00DC7860" w:rsidRPr="00262DCD" w:rsidRDefault="00DC7860" w:rsidP="00DC7860">
      <w:pPr>
        <w:rPr>
          <w:rFonts w:ascii="Arial" w:hAnsi="Arial" w:cs="Arial"/>
          <w:lang w:val="en-US"/>
        </w:rPr>
      </w:pPr>
      <w:r w:rsidRPr="00262DCD">
        <w:rPr>
          <w:rFonts w:ascii="Arial" w:hAnsi="Arial" w:cs="Arial"/>
          <w:lang w:val="en-US"/>
        </w:rPr>
        <w:br w:type="page"/>
      </w:r>
    </w:p>
    <w:p w:rsidR="00DC7860" w:rsidRPr="00262DCD" w:rsidRDefault="00DC7860" w:rsidP="00DC7860">
      <w:pPr>
        <w:jc w:val="right"/>
        <w:rPr>
          <w:rFonts w:ascii="Arial" w:hAnsi="Arial" w:cs="Arial"/>
          <w:b/>
          <w:lang w:val="en-US"/>
        </w:rPr>
      </w:pPr>
      <w:r w:rsidRPr="00262DCD">
        <w:rPr>
          <w:rFonts w:ascii="Arial" w:hAnsi="Arial" w:cs="Arial"/>
          <w:b/>
          <w:lang w:val="en-US"/>
        </w:rPr>
        <w:t>Attachment 1 to the Terms of Reference</w:t>
      </w:r>
      <w:r w:rsidRPr="00262DCD">
        <w:rPr>
          <w:rFonts w:ascii="Arial" w:hAnsi="Arial" w:cs="Arial"/>
          <w:b/>
          <w:lang w:val="en-US"/>
        </w:rPr>
        <w:tab/>
      </w:r>
    </w:p>
    <w:p w:rsidR="00DC7860" w:rsidRPr="00262DCD" w:rsidRDefault="00DC7860" w:rsidP="00DC7860">
      <w:pPr>
        <w:rPr>
          <w:rFonts w:ascii="Arial" w:hAnsi="Arial" w:cs="Arial"/>
          <w:lang w:val="en-US"/>
        </w:rPr>
      </w:pPr>
    </w:p>
    <w:p w:rsidR="00DC7860" w:rsidRPr="00262DCD" w:rsidRDefault="00DC7860" w:rsidP="00DC7860">
      <w:pPr>
        <w:jc w:val="center"/>
        <w:rPr>
          <w:rFonts w:ascii="Arial" w:hAnsi="Arial" w:cs="Arial"/>
          <w:b/>
          <w:lang w:val="en-US"/>
        </w:rPr>
      </w:pPr>
      <w:r w:rsidRPr="00262DCD">
        <w:rPr>
          <w:rFonts w:ascii="Arial" w:hAnsi="Arial" w:cs="Arial"/>
          <w:b/>
          <w:lang w:val="en-US"/>
        </w:rPr>
        <w:t>DETAILED DESCRIPTION OF the Object of Contract</w:t>
      </w:r>
    </w:p>
    <w:p w:rsidR="00DC7860" w:rsidRPr="00262DCD" w:rsidRDefault="00DC7860" w:rsidP="00DC7860">
      <w:pPr>
        <w:rPr>
          <w:rFonts w:ascii="Arial" w:hAnsi="Arial" w:cs="Arial"/>
          <w:lang w:val="en-US"/>
        </w:rPr>
      </w:pPr>
    </w:p>
    <w:p w:rsidR="00DC7860" w:rsidRPr="00262DCD" w:rsidRDefault="00DC7860" w:rsidP="00DC7860">
      <w:pPr>
        <w:jc w:val="both"/>
        <w:rPr>
          <w:rFonts w:ascii="Arial" w:hAnsi="Arial" w:cs="Arial"/>
          <w:lang w:val="en-US"/>
        </w:rPr>
      </w:pPr>
      <w:r w:rsidRPr="00262DCD">
        <w:rPr>
          <w:rFonts w:ascii="Arial" w:hAnsi="Arial" w:cs="Arial"/>
          <w:lang w:val="en-US"/>
        </w:rPr>
        <w:t>The minimum guarantee period for the containers offered in the bid must be at least 12 months.</w:t>
      </w:r>
    </w:p>
    <w:p w:rsidR="00DC7860" w:rsidRPr="00262DCD" w:rsidRDefault="00DC7860" w:rsidP="00DC7860">
      <w:pPr>
        <w:jc w:val="both"/>
        <w:rPr>
          <w:rFonts w:ascii="Arial" w:hAnsi="Arial" w:cs="Arial"/>
          <w:lang w:val="en-US"/>
        </w:rPr>
      </w:pPr>
    </w:p>
    <w:p w:rsidR="00DC7860" w:rsidRPr="00262DCD" w:rsidRDefault="00DC7860" w:rsidP="00DC7860">
      <w:pPr>
        <w:rPr>
          <w:rFonts w:ascii="Arial" w:hAnsi="Arial" w:cs="Arial"/>
          <w:lang w:val="en-US"/>
        </w:rPr>
      </w:pPr>
      <w:r w:rsidRPr="00262DCD">
        <w:rPr>
          <w:rFonts w:ascii="Arial" w:hAnsi="Arial" w:cs="Arial"/>
          <w:lang w:val="en-US"/>
        </w:rPr>
        <w:t xml:space="preserve">Containers for transporting urine samples must meet the following criteria: </w:t>
      </w:r>
    </w:p>
    <w:p w:rsidR="00DC7860" w:rsidRPr="00262DCD" w:rsidRDefault="00DC7860" w:rsidP="00DC7860">
      <w:pPr>
        <w:rPr>
          <w:rFonts w:ascii="Arial" w:hAnsi="Arial" w:cs="Arial"/>
          <w:lang w:val="en-US"/>
        </w:rPr>
      </w:pPr>
    </w:p>
    <w:p w:rsidR="00DC7860" w:rsidRPr="00262DCD" w:rsidRDefault="00DC7860" w:rsidP="00AE15BD">
      <w:pPr>
        <w:pStyle w:val="Akapitzlist"/>
        <w:numPr>
          <w:ilvl w:val="2"/>
          <w:numId w:val="40"/>
        </w:numPr>
        <w:ind w:left="709" w:hanging="425"/>
        <w:jc w:val="both"/>
        <w:rPr>
          <w:rFonts w:ascii="Arial" w:hAnsi="Arial" w:cs="Arial"/>
          <w:lang w:val="en-US"/>
        </w:rPr>
      </w:pPr>
      <w:r w:rsidRPr="00262DCD">
        <w:rPr>
          <w:rFonts w:ascii="Arial" w:hAnsi="Arial" w:cs="Arial"/>
          <w:lang w:val="en-US"/>
        </w:rPr>
        <w:t xml:space="preserve">capacity, at least 60 ml, </w:t>
      </w:r>
    </w:p>
    <w:p w:rsidR="00DC7860" w:rsidRPr="00262DCD" w:rsidRDefault="00DC7860" w:rsidP="00AE15BD">
      <w:pPr>
        <w:pStyle w:val="Akapitzlist"/>
        <w:numPr>
          <w:ilvl w:val="2"/>
          <w:numId w:val="40"/>
        </w:numPr>
        <w:ind w:left="709" w:hanging="425"/>
        <w:jc w:val="both"/>
        <w:rPr>
          <w:rFonts w:ascii="Arial" w:hAnsi="Arial" w:cs="Arial"/>
          <w:lang w:val="en-US"/>
        </w:rPr>
      </w:pPr>
      <w:r w:rsidRPr="00262DCD">
        <w:rPr>
          <w:rFonts w:ascii="Arial" w:hAnsi="Arial" w:cs="Arial"/>
          <w:lang w:val="en-US"/>
        </w:rPr>
        <w:t xml:space="preserve">cleanliness, </w:t>
      </w:r>
    </w:p>
    <w:p w:rsidR="00DC7860" w:rsidRPr="00262DCD" w:rsidRDefault="00DC7860" w:rsidP="00AE15BD">
      <w:pPr>
        <w:pStyle w:val="Akapitzlist"/>
        <w:numPr>
          <w:ilvl w:val="2"/>
          <w:numId w:val="40"/>
        </w:numPr>
        <w:ind w:left="709" w:hanging="425"/>
        <w:jc w:val="both"/>
        <w:rPr>
          <w:rFonts w:ascii="Arial" w:hAnsi="Arial" w:cs="Arial"/>
          <w:lang w:val="en-US"/>
        </w:rPr>
      </w:pPr>
      <w:r w:rsidRPr="00262DCD">
        <w:rPr>
          <w:rFonts w:ascii="Arial" w:hAnsi="Arial" w:cs="Arial"/>
          <w:lang w:val="en-US"/>
        </w:rPr>
        <w:t xml:space="preserve">high resistance to mechanical damage,  </w:t>
      </w:r>
    </w:p>
    <w:p w:rsidR="00DC7860" w:rsidRPr="00262DCD" w:rsidRDefault="00DC7860" w:rsidP="00AE15BD">
      <w:pPr>
        <w:pStyle w:val="Akapitzlist"/>
        <w:numPr>
          <w:ilvl w:val="2"/>
          <w:numId w:val="40"/>
        </w:numPr>
        <w:ind w:left="709" w:hanging="425"/>
        <w:jc w:val="both"/>
        <w:rPr>
          <w:rFonts w:ascii="Arial" w:hAnsi="Arial" w:cs="Arial"/>
          <w:lang w:val="en-US"/>
        </w:rPr>
      </w:pPr>
      <w:r w:rsidRPr="00262DCD">
        <w:rPr>
          <w:rFonts w:ascii="Arial" w:hAnsi="Arial" w:cs="Arial"/>
          <w:lang w:val="en-US"/>
        </w:rPr>
        <w:t xml:space="preserve">resistance to temperature changes,  </w:t>
      </w:r>
    </w:p>
    <w:p w:rsidR="00DC7860" w:rsidRPr="00262DCD" w:rsidRDefault="00DC7860" w:rsidP="00AE15BD">
      <w:pPr>
        <w:pStyle w:val="Akapitzlist"/>
        <w:numPr>
          <w:ilvl w:val="2"/>
          <w:numId w:val="40"/>
        </w:numPr>
        <w:ind w:left="709" w:hanging="425"/>
        <w:jc w:val="both"/>
        <w:rPr>
          <w:rFonts w:ascii="Arial" w:hAnsi="Arial" w:cs="Arial"/>
          <w:lang w:val="en-US"/>
        </w:rPr>
      </w:pPr>
      <w:r w:rsidRPr="00262DCD">
        <w:rPr>
          <w:rFonts w:ascii="Arial" w:hAnsi="Arial" w:cs="Arial"/>
          <w:lang w:val="en-US"/>
        </w:rPr>
        <w:t xml:space="preserve">easy to use,  </w:t>
      </w:r>
    </w:p>
    <w:p w:rsidR="00DC7860" w:rsidRPr="00262DCD" w:rsidRDefault="00DC7860" w:rsidP="00AE15BD">
      <w:pPr>
        <w:pStyle w:val="Akapitzlist"/>
        <w:numPr>
          <w:ilvl w:val="2"/>
          <w:numId w:val="40"/>
        </w:numPr>
        <w:ind w:left="709" w:hanging="425"/>
        <w:jc w:val="both"/>
        <w:rPr>
          <w:rFonts w:ascii="Arial" w:hAnsi="Arial" w:cs="Arial"/>
          <w:lang w:val="en-US"/>
        </w:rPr>
      </w:pPr>
      <w:r w:rsidRPr="00262DCD">
        <w:rPr>
          <w:rFonts w:ascii="Arial" w:hAnsi="Arial" w:cs="Arial"/>
          <w:lang w:val="en-US"/>
        </w:rPr>
        <w:t xml:space="preserve">have a sealing system that is tamper evident, </w:t>
      </w:r>
    </w:p>
    <w:p w:rsidR="00DC7860" w:rsidRPr="00262DCD" w:rsidRDefault="00DC7860" w:rsidP="00AE15BD">
      <w:pPr>
        <w:pStyle w:val="Akapitzlist"/>
        <w:numPr>
          <w:ilvl w:val="2"/>
          <w:numId w:val="40"/>
        </w:numPr>
        <w:ind w:left="709" w:hanging="425"/>
        <w:jc w:val="both"/>
        <w:rPr>
          <w:rFonts w:ascii="Arial" w:hAnsi="Arial" w:cs="Arial"/>
          <w:lang w:val="en-US"/>
        </w:rPr>
      </w:pPr>
      <w:r w:rsidRPr="00262DCD">
        <w:rPr>
          <w:rFonts w:ascii="Arial" w:hAnsi="Arial" w:cs="Arial"/>
          <w:lang w:val="en-US"/>
        </w:rPr>
        <w:t xml:space="preserve">containers must bear a unique code number,  </w:t>
      </w:r>
    </w:p>
    <w:p w:rsidR="00DC7860" w:rsidRPr="00262DCD" w:rsidRDefault="00DC7860" w:rsidP="00AE15BD">
      <w:pPr>
        <w:pStyle w:val="Akapitzlist"/>
        <w:numPr>
          <w:ilvl w:val="2"/>
          <w:numId w:val="40"/>
        </w:numPr>
        <w:ind w:left="709" w:hanging="425"/>
        <w:jc w:val="both"/>
        <w:rPr>
          <w:rFonts w:ascii="Arial" w:hAnsi="Arial" w:cs="Arial"/>
          <w:lang w:val="en-US"/>
        </w:rPr>
      </w:pPr>
      <w:r w:rsidRPr="00262DCD">
        <w:rPr>
          <w:rFonts w:ascii="Arial" w:hAnsi="Arial" w:cs="Arial"/>
          <w:lang w:val="en-US"/>
        </w:rPr>
        <w:t>containers must consist of a set of two bottles marked 'A' and 'B' respectively,</w:t>
      </w:r>
    </w:p>
    <w:p w:rsidR="00DC7860" w:rsidRPr="00262DCD" w:rsidRDefault="00DC7860" w:rsidP="00AE15BD">
      <w:pPr>
        <w:pStyle w:val="Akapitzlist"/>
        <w:numPr>
          <w:ilvl w:val="2"/>
          <w:numId w:val="40"/>
        </w:numPr>
        <w:ind w:left="709" w:hanging="425"/>
        <w:jc w:val="both"/>
        <w:rPr>
          <w:rFonts w:ascii="Arial" w:hAnsi="Arial" w:cs="Arial"/>
          <w:lang w:val="en-US"/>
        </w:rPr>
      </w:pPr>
      <w:r w:rsidRPr="00262DCD">
        <w:rPr>
          <w:rFonts w:ascii="Arial" w:hAnsi="Arial" w:cs="Arial"/>
          <w:lang w:val="en-US"/>
        </w:rPr>
        <w:t>containers must be accompanied by a urine-sampling vessel allowing a certain volume of urine to be transferred into bottles,</w:t>
      </w:r>
    </w:p>
    <w:p w:rsidR="00DC7860" w:rsidRPr="00262DCD" w:rsidRDefault="00DC7860" w:rsidP="00AE15BD">
      <w:pPr>
        <w:pStyle w:val="Akapitzlist"/>
        <w:numPr>
          <w:ilvl w:val="2"/>
          <w:numId w:val="40"/>
        </w:numPr>
        <w:ind w:left="709" w:hanging="425"/>
        <w:jc w:val="both"/>
        <w:rPr>
          <w:rFonts w:ascii="Arial" w:hAnsi="Arial" w:cs="Arial"/>
          <w:lang w:val="en-US"/>
        </w:rPr>
      </w:pPr>
      <w:r w:rsidRPr="00262DCD">
        <w:rPr>
          <w:rFonts w:ascii="Arial" w:hAnsi="Arial" w:cs="Arial"/>
          <w:lang w:val="en-US"/>
        </w:rPr>
        <w:t>a partial sample collection kit must be attached to the containers.</w:t>
      </w:r>
    </w:p>
    <w:p w:rsidR="00DC7860" w:rsidRPr="00262DCD" w:rsidRDefault="00DC7860" w:rsidP="00DC7860">
      <w:pPr>
        <w:rPr>
          <w:rFonts w:ascii="Arial" w:hAnsi="Arial" w:cs="Arial"/>
          <w:lang w:val="en-US"/>
        </w:rPr>
      </w:pPr>
    </w:p>
    <w:p w:rsidR="00DC7860" w:rsidRPr="00262DCD" w:rsidRDefault="00DC7860" w:rsidP="00DC7860">
      <w:pPr>
        <w:jc w:val="both"/>
        <w:rPr>
          <w:rFonts w:ascii="Arial" w:hAnsi="Arial" w:cs="Arial"/>
          <w:lang w:val="en-US"/>
        </w:rPr>
      </w:pPr>
      <w:r w:rsidRPr="00262DCD">
        <w:rPr>
          <w:rFonts w:ascii="Arial" w:hAnsi="Arial" w:cs="Arial"/>
          <w:lang w:val="en-US"/>
        </w:rPr>
        <w:t>Each set of urine sample transport containers should be accompanied by appropriate accessories for urine sampling at least such as:</w:t>
      </w:r>
    </w:p>
    <w:p w:rsidR="00DC7860" w:rsidRPr="00262DCD" w:rsidRDefault="00DC7860" w:rsidP="00DC7860">
      <w:pPr>
        <w:jc w:val="both"/>
        <w:rPr>
          <w:rFonts w:ascii="Arial" w:hAnsi="Arial" w:cs="Arial"/>
          <w:lang w:val="en-US"/>
        </w:rPr>
      </w:pPr>
    </w:p>
    <w:p w:rsidR="00DC7860" w:rsidRPr="00262DCD" w:rsidRDefault="00DC7860" w:rsidP="00AE15BD">
      <w:pPr>
        <w:pStyle w:val="Akapitzlist"/>
        <w:numPr>
          <w:ilvl w:val="2"/>
          <w:numId w:val="40"/>
        </w:numPr>
        <w:ind w:left="709" w:hanging="425"/>
        <w:jc w:val="both"/>
        <w:rPr>
          <w:rFonts w:ascii="Arial" w:hAnsi="Arial" w:cs="Arial"/>
          <w:lang w:val="en-US"/>
        </w:rPr>
      </w:pPr>
      <w:r w:rsidRPr="00262DCD">
        <w:rPr>
          <w:rFonts w:ascii="Arial" w:hAnsi="Arial" w:cs="Arial"/>
          <w:lang w:val="en-US"/>
        </w:rPr>
        <w:t xml:space="preserve">a </w:t>
      </w:r>
      <w:r>
        <w:rPr>
          <w:rFonts w:ascii="Arial" w:hAnsi="Arial" w:cs="Arial"/>
          <w:lang w:val="en-US"/>
        </w:rPr>
        <w:t xml:space="preserve">collective </w:t>
      </w:r>
      <w:r w:rsidRPr="00262DCD">
        <w:rPr>
          <w:rFonts w:ascii="Arial" w:hAnsi="Arial" w:cs="Arial"/>
          <w:lang w:val="en-US"/>
        </w:rPr>
        <w:t>transport container.</w:t>
      </w: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lang w:val="en-US"/>
        </w:rPr>
      </w:pPr>
      <w:r w:rsidRPr="00262DCD">
        <w:rPr>
          <w:rFonts w:ascii="Arial" w:hAnsi="Arial" w:cs="Arial"/>
          <w:lang w:val="en-US"/>
        </w:rPr>
        <w:t>Containers for transporting blood samples shall meet the following criteria:</w:t>
      </w:r>
    </w:p>
    <w:p w:rsidR="00DC7860" w:rsidRPr="00262DCD" w:rsidRDefault="00DC7860" w:rsidP="00DC7860">
      <w:pPr>
        <w:rPr>
          <w:rFonts w:ascii="Arial" w:hAnsi="Arial" w:cs="Arial"/>
          <w:lang w:val="en-US"/>
        </w:rPr>
      </w:pPr>
    </w:p>
    <w:p w:rsidR="00DC7860" w:rsidRPr="00262DCD" w:rsidRDefault="00DC7860" w:rsidP="00AE15BD">
      <w:pPr>
        <w:pStyle w:val="Akapitzlist"/>
        <w:numPr>
          <w:ilvl w:val="2"/>
          <w:numId w:val="40"/>
        </w:numPr>
        <w:ind w:left="709" w:hanging="425"/>
        <w:jc w:val="both"/>
        <w:rPr>
          <w:rFonts w:ascii="Arial" w:hAnsi="Arial" w:cs="Arial"/>
          <w:lang w:val="en-US"/>
        </w:rPr>
      </w:pPr>
      <w:r w:rsidRPr="00262DCD">
        <w:rPr>
          <w:rFonts w:ascii="Arial" w:hAnsi="Arial" w:cs="Arial"/>
          <w:lang w:val="en-US"/>
        </w:rPr>
        <w:t xml:space="preserve">capacity, at least 4 ml, </w:t>
      </w:r>
    </w:p>
    <w:p w:rsidR="00DC7860" w:rsidRPr="00262DCD" w:rsidRDefault="00DC7860" w:rsidP="00AE15BD">
      <w:pPr>
        <w:pStyle w:val="Akapitzlist"/>
        <w:numPr>
          <w:ilvl w:val="2"/>
          <w:numId w:val="40"/>
        </w:numPr>
        <w:ind w:left="709" w:hanging="425"/>
        <w:jc w:val="both"/>
        <w:rPr>
          <w:rFonts w:ascii="Arial" w:hAnsi="Arial" w:cs="Arial"/>
          <w:lang w:val="en-US"/>
        </w:rPr>
      </w:pPr>
      <w:r w:rsidRPr="00262DCD">
        <w:rPr>
          <w:rFonts w:ascii="Arial" w:hAnsi="Arial" w:cs="Arial"/>
          <w:lang w:val="en-US"/>
        </w:rPr>
        <w:t xml:space="preserve">cleanliness, </w:t>
      </w:r>
    </w:p>
    <w:p w:rsidR="00DC7860" w:rsidRPr="00262DCD" w:rsidRDefault="00DC7860" w:rsidP="00AE15BD">
      <w:pPr>
        <w:pStyle w:val="Akapitzlist"/>
        <w:numPr>
          <w:ilvl w:val="2"/>
          <w:numId w:val="40"/>
        </w:numPr>
        <w:ind w:left="709" w:hanging="425"/>
        <w:jc w:val="both"/>
        <w:rPr>
          <w:rFonts w:ascii="Arial" w:hAnsi="Arial" w:cs="Arial"/>
          <w:lang w:val="en-US"/>
        </w:rPr>
      </w:pPr>
      <w:r w:rsidRPr="00262DCD">
        <w:rPr>
          <w:rFonts w:ascii="Arial" w:hAnsi="Arial" w:cs="Arial"/>
          <w:lang w:val="en-US"/>
        </w:rPr>
        <w:t xml:space="preserve">high resistance to mechanical damage,  </w:t>
      </w:r>
    </w:p>
    <w:p w:rsidR="00DC7860" w:rsidRPr="00262DCD" w:rsidRDefault="00DC7860" w:rsidP="00AE15BD">
      <w:pPr>
        <w:pStyle w:val="Akapitzlist"/>
        <w:numPr>
          <w:ilvl w:val="2"/>
          <w:numId w:val="40"/>
        </w:numPr>
        <w:ind w:left="709" w:hanging="425"/>
        <w:jc w:val="both"/>
        <w:rPr>
          <w:rFonts w:ascii="Arial" w:hAnsi="Arial" w:cs="Arial"/>
          <w:lang w:val="en-US"/>
        </w:rPr>
      </w:pPr>
      <w:r w:rsidRPr="00262DCD">
        <w:rPr>
          <w:rFonts w:ascii="Arial" w:hAnsi="Arial" w:cs="Arial"/>
          <w:lang w:val="en-US"/>
        </w:rPr>
        <w:t xml:space="preserve">resistance to temperature changes,  </w:t>
      </w:r>
    </w:p>
    <w:p w:rsidR="00DC7860" w:rsidRPr="00262DCD" w:rsidRDefault="00DC7860" w:rsidP="00AE15BD">
      <w:pPr>
        <w:pStyle w:val="Akapitzlist"/>
        <w:numPr>
          <w:ilvl w:val="2"/>
          <w:numId w:val="40"/>
        </w:numPr>
        <w:ind w:left="709" w:hanging="425"/>
        <w:jc w:val="both"/>
        <w:rPr>
          <w:rFonts w:ascii="Arial" w:hAnsi="Arial" w:cs="Arial"/>
          <w:lang w:val="en-US"/>
        </w:rPr>
      </w:pPr>
      <w:r w:rsidRPr="00262DCD">
        <w:rPr>
          <w:rFonts w:ascii="Arial" w:hAnsi="Arial" w:cs="Arial"/>
          <w:lang w:val="en-US"/>
        </w:rPr>
        <w:t xml:space="preserve">easy to use,  </w:t>
      </w:r>
    </w:p>
    <w:p w:rsidR="00DC7860" w:rsidRPr="00262DCD" w:rsidRDefault="00DC7860" w:rsidP="00AE15BD">
      <w:pPr>
        <w:pStyle w:val="Akapitzlist"/>
        <w:numPr>
          <w:ilvl w:val="2"/>
          <w:numId w:val="40"/>
        </w:numPr>
        <w:ind w:left="709" w:hanging="425"/>
        <w:jc w:val="both"/>
        <w:rPr>
          <w:rFonts w:ascii="Arial" w:hAnsi="Arial" w:cs="Arial"/>
          <w:lang w:val="en-US"/>
        </w:rPr>
      </w:pPr>
      <w:r w:rsidRPr="00262DCD">
        <w:rPr>
          <w:rFonts w:ascii="Arial" w:hAnsi="Arial" w:cs="Arial"/>
          <w:lang w:val="en-US"/>
        </w:rPr>
        <w:t xml:space="preserve">have a sealing system that is temper evident, </w:t>
      </w:r>
    </w:p>
    <w:p w:rsidR="00DC7860" w:rsidRPr="00262DCD" w:rsidRDefault="00DC7860" w:rsidP="00AE15BD">
      <w:pPr>
        <w:pStyle w:val="Akapitzlist"/>
        <w:numPr>
          <w:ilvl w:val="2"/>
          <w:numId w:val="40"/>
        </w:numPr>
        <w:ind w:left="709" w:hanging="425"/>
        <w:jc w:val="both"/>
        <w:rPr>
          <w:rFonts w:ascii="Arial" w:hAnsi="Arial" w:cs="Arial"/>
          <w:lang w:val="en-US"/>
        </w:rPr>
      </w:pPr>
      <w:r w:rsidRPr="00262DCD">
        <w:rPr>
          <w:rFonts w:ascii="Arial" w:hAnsi="Arial" w:cs="Arial"/>
          <w:lang w:val="en-US"/>
        </w:rPr>
        <w:t xml:space="preserve">containers must bear a unique code number,  </w:t>
      </w:r>
    </w:p>
    <w:p w:rsidR="00DC7860" w:rsidRPr="00262DCD" w:rsidRDefault="00DC7860" w:rsidP="00AE15BD">
      <w:pPr>
        <w:pStyle w:val="Akapitzlist"/>
        <w:numPr>
          <w:ilvl w:val="2"/>
          <w:numId w:val="40"/>
        </w:numPr>
        <w:ind w:left="709" w:hanging="425"/>
        <w:jc w:val="both"/>
        <w:rPr>
          <w:rFonts w:ascii="Arial" w:hAnsi="Arial" w:cs="Arial"/>
          <w:lang w:val="en-US"/>
        </w:rPr>
      </w:pPr>
      <w:r w:rsidRPr="00262DCD">
        <w:rPr>
          <w:rFonts w:ascii="Arial" w:hAnsi="Arial" w:cs="Arial"/>
          <w:lang w:val="en-US"/>
        </w:rPr>
        <w:t>the containers must consist of a set of two vessels marked 'A' and 'B' respectively, alternatively a single set for transporting samples taken under the athletes biological passport scheme,</w:t>
      </w:r>
    </w:p>
    <w:p w:rsidR="00DC7860" w:rsidRPr="00262DCD" w:rsidRDefault="00DC7860" w:rsidP="00AE15BD">
      <w:pPr>
        <w:pStyle w:val="Akapitzlist"/>
        <w:numPr>
          <w:ilvl w:val="2"/>
          <w:numId w:val="40"/>
        </w:numPr>
        <w:ind w:left="709" w:hanging="425"/>
        <w:jc w:val="both"/>
        <w:rPr>
          <w:rFonts w:ascii="Arial" w:hAnsi="Arial" w:cs="Arial"/>
          <w:lang w:val="en-US"/>
        </w:rPr>
      </w:pPr>
      <w:r w:rsidRPr="00262DCD">
        <w:rPr>
          <w:rFonts w:ascii="Arial" w:hAnsi="Arial" w:cs="Arial"/>
          <w:lang w:val="en-US"/>
        </w:rPr>
        <w:t>containers must be accompanied by a blood collection kit.</w:t>
      </w:r>
    </w:p>
    <w:p w:rsidR="00DC7860" w:rsidRPr="00262DCD" w:rsidRDefault="00DC7860" w:rsidP="00DC7860">
      <w:pPr>
        <w:rPr>
          <w:rFonts w:ascii="Arial" w:hAnsi="Arial" w:cs="Arial"/>
          <w:lang w:val="en-US"/>
        </w:rPr>
      </w:pPr>
    </w:p>
    <w:p w:rsidR="00DC7860" w:rsidRPr="00262DCD" w:rsidRDefault="00DC7860" w:rsidP="00DC7860">
      <w:pPr>
        <w:jc w:val="both"/>
        <w:rPr>
          <w:rFonts w:ascii="Arial" w:hAnsi="Arial" w:cs="Arial"/>
          <w:lang w:val="en-US"/>
        </w:rPr>
      </w:pPr>
      <w:r w:rsidRPr="00262DCD">
        <w:rPr>
          <w:rFonts w:ascii="Arial" w:hAnsi="Arial" w:cs="Arial"/>
          <w:lang w:val="en-US"/>
        </w:rPr>
        <w:t>Each set of blood sample containers shall be accompanied by appropriate accessories for blood sampling at least such as</w:t>
      </w:r>
    </w:p>
    <w:p w:rsidR="00DC7860" w:rsidRPr="00262DCD" w:rsidRDefault="00DC7860" w:rsidP="00DC7860">
      <w:pPr>
        <w:jc w:val="both"/>
        <w:rPr>
          <w:rFonts w:ascii="Arial" w:hAnsi="Arial" w:cs="Arial"/>
          <w:lang w:val="en-US"/>
        </w:rPr>
      </w:pPr>
    </w:p>
    <w:p w:rsidR="00DC7860" w:rsidRPr="00262DCD" w:rsidRDefault="00DC7860" w:rsidP="00AE15BD">
      <w:pPr>
        <w:pStyle w:val="Akapitzlist"/>
        <w:numPr>
          <w:ilvl w:val="2"/>
          <w:numId w:val="40"/>
        </w:numPr>
        <w:ind w:left="709" w:hanging="425"/>
        <w:jc w:val="both"/>
        <w:rPr>
          <w:rFonts w:ascii="Arial" w:hAnsi="Arial" w:cs="Arial"/>
          <w:lang w:val="en-US"/>
        </w:rPr>
      </w:pPr>
      <w:r w:rsidRPr="00262DCD">
        <w:rPr>
          <w:rFonts w:ascii="Arial" w:hAnsi="Arial" w:cs="Arial"/>
          <w:lang w:val="en-US"/>
        </w:rPr>
        <w:t>vacuum collection needles,</w:t>
      </w:r>
    </w:p>
    <w:p w:rsidR="00DC7860" w:rsidRPr="00262DCD" w:rsidRDefault="00DC7860" w:rsidP="00AE15BD">
      <w:pPr>
        <w:pStyle w:val="Akapitzlist"/>
        <w:numPr>
          <w:ilvl w:val="2"/>
          <w:numId w:val="40"/>
        </w:numPr>
        <w:ind w:left="709" w:hanging="425"/>
        <w:jc w:val="both"/>
        <w:rPr>
          <w:rFonts w:ascii="Arial" w:hAnsi="Arial" w:cs="Arial"/>
          <w:lang w:val="en-US"/>
        </w:rPr>
      </w:pPr>
      <w:r w:rsidRPr="00262DCD">
        <w:rPr>
          <w:rFonts w:ascii="Arial" w:hAnsi="Arial" w:cs="Arial"/>
          <w:lang w:val="en-US"/>
        </w:rPr>
        <w:t>vacuum containers of at least 3 ml capacity.</w:t>
      </w: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lang w:val="en-US"/>
        </w:rPr>
      </w:pPr>
      <w:r w:rsidRPr="00262DCD">
        <w:rPr>
          <w:rFonts w:ascii="Arial" w:hAnsi="Arial" w:cs="Arial"/>
          <w:lang w:val="en-US"/>
        </w:rPr>
        <w:t>Detailed specification of the object and scope of contract:</w:t>
      </w:r>
    </w:p>
    <w:p w:rsidR="00DC7860" w:rsidRPr="00262DCD" w:rsidRDefault="00DC7860" w:rsidP="00DC7860">
      <w:pPr>
        <w:rPr>
          <w:rFonts w:ascii="Arial" w:hAnsi="Arial" w:cs="Arial"/>
          <w:lang w:val="en-US"/>
        </w:rPr>
      </w:pPr>
    </w:p>
    <w:p w:rsidR="00DC7860" w:rsidRPr="00262DCD" w:rsidRDefault="00DC7860" w:rsidP="00DC7860">
      <w:pPr>
        <w:jc w:val="both"/>
        <w:rPr>
          <w:rFonts w:ascii="Arial" w:hAnsi="Arial" w:cs="Arial"/>
          <w:lang w:val="en-US"/>
        </w:rPr>
      </w:pPr>
      <w:r w:rsidRPr="00262DCD">
        <w:rPr>
          <w:rFonts w:ascii="Arial" w:hAnsi="Arial" w:cs="Arial"/>
          <w:lang w:val="en-US"/>
        </w:rPr>
        <w:t xml:space="preserve">Scope of the contract: </w:t>
      </w:r>
      <w:r>
        <w:rPr>
          <w:rFonts w:ascii="Arial" w:hAnsi="Arial" w:cs="Arial"/>
          <w:lang w:val="en-US"/>
        </w:rPr>
        <w:t>39</w:t>
      </w:r>
      <w:r w:rsidRPr="00262DCD">
        <w:rPr>
          <w:rFonts w:ascii="Arial" w:hAnsi="Arial" w:cs="Arial"/>
          <w:lang w:val="en-US"/>
        </w:rPr>
        <w:t>00 sets of urine sample transport containers consisting of two containers marked with letters "A" and "B" respectively and appropriate accessories for the collection of urine samples.</w:t>
      </w:r>
    </w:p>
    <w:p w:rsidR="00DC7860" w:rsidRPr="00262DCD" w:rsidRDefault="00DC7860" w:rsidP="00DC7860">
      <w:pPr>
        <w:jc w:val="both"/>
        <w:rPr>
          <w:rFonts w:ascii="Arial" w:hAnsi="Arial" w:cs="Arial"/>
          <w:lang w:val="en-US"/>
        </w:rPr>
      </w:pPr>
    </w:p>
    <w:p w:rsidR="00DC7860" w:rsidRPr="00262DCD" w:rsidRDefault="00DC7860" w:rsidP="00DC7860">
      <w:pPr>
        <w:jc w:val="both"/>
        <w:rPr>
          <w:rFonts w:ascii="Arial" w:hAnsi="Arial" w:cs="Arial"/>
          <w:lang w:val="en-US"/>
        </w:rPr>
      </w:pPr>
      <w:r w:rsidRPr="00262DCD">
        <w:rPr>
          <w:rFonts w:ascii="Arial" w:hAnsi="Arial" w:cs="Arial"/>
          <w:lang w:val="en-US"/>
        </w:rPr>
        <w:t xml:space="preserve">Scope of the contract: </w:t>
      </w:r>
      <w:r>
        <w:rPr>
          <w:rFonts w:ascii="Arial" w:hAnsi="Arial" w:cs="Arial"/>
          <w:lang w:val="en-US"/>
        </w:rPr>
        <w:t>735</w:t>
      </w:r>
      <w:r w:rsidRPr="00262DCD">
        <w:rPr>
          <w:rFonts w:ascii="Arial" w:hAnsi="Arial" w:cs="Arial"/>
          <w:lang w:val="en-US"/>
        </w:rPr>
        <w:t xml:space="preserve"> sets of blood sample transport containers, including </w:t>
      </w:r>
      <w:r>
        <w:rPr>
          <w:rFonts w:ascii="Arial" w:hAnsi="Arial" w:cs="Arial"/>
          <w:lang w:val="en-US"/>
        </w:rPr>
        <w:t>200</w:t>
      </w:r>
      <w:r w:rsidRPr="00262DCD">
        <w:rPr>
          <w:rFonts w:ascii="Arial" w:hAnsi="Arial" w:cs="Arial"/>
          <w:lang w:val="en-US"/>
        </w:rPr>
        <w:t xml:space="preserve"> single whole blood sample transport sets (anticoagulant containers) under t</w:t>
      </w:r>
      <w:r>
        <w:rPr>
          <w:rFonts w:ascii="Arial" w:hAnsi="Arial" w:cs="Arial"/>
          <w:lang w:val="en-US"/>
        </w:rPr>
        <w:t>he Biological Passport Program</w:t>
      </w:r>
      <w:r w:rsidRPr="00262DCD">
        <w:rPr>
          <w:rFonts w:ascii="Arial" w:hAnsi="Arial" w:cs="Arial"/>
          <w:lang w:val="en-US"/>
        </w:rPr>
        <w:t xml:space="preserve"> and 5</w:t>
      </w:r>
      <w:r>
        <w:rPr>
          <w:rFonts w:ascii="Arial" w:hAnsi="Arial" w:cs="Arial"/>
          <w:lang w:val="en-US"/>
        </w:rPr>
        <w:t>35</w:t>
      </w:r>
      <w:r w:rsidRPr="00262DCD">
        <w:rPr>
          <w:rFonts w:ascii="Arial" w:hAnsi="Arial" w:cs="Arial"/>
          <w:lang w:val="en-US"/>
        </w:rPr>
        <w:t xml:space="preserve"> serum transport sets consisting of two containers marked with the letters 'A' and 'B' respectively and appropriate blood sampling accessories.</w:t>
      </w:r>
    </w:p>
    <w:p w:rsidR="00DC7860" w:rsidRPr="00262DCD" w:rsidRDefault="00DC7860" w:rsidP="00DC7860">
      <w:pPr>
        <w:jc w:val="both"/>
        <w:rPr>
          <w:rFonts w:ascii="Arial" w:hAnsi="Arial" w:cs="Arial"/>
          <w:lang w:val="en-US"/>
        </w:rPr>
      </w:pPr>
    </w:p>
    <w:p w:rsidR="00DC7860" w:rsidRPr="00262DCD" w:rsidRDefault="00DC7860" w:rsidP="00DC7860">
      <w:pPr>
        <w:jc w:val="both"/>
        <w:rPr>
          <w:rFonts w:ascii="Arial" w:hAnsi="Arial" w:cs="Arial"/>
          <w:lang w:val="en-US"/>
        </w:rPr>
      </w:pPr>
      <w:r w:rsidRPr="00262DCD">
        <w:rPr>
          <w:rFonts w:ascii="Arial" w:hAnsi="Arial" w:cs="Arial"/>
          <w:lang w:val="en-US"/>
        </w:rPr>
        <w:t>The Contracting Authority has the right not to order the estimated contract quantities. The scope of the contract may be performed in 50% of the total value of the contract. Purchase of the remaining quantity of container sets shall depend on the needs of the Contracting Authority (the right of option). The Contractor shall not be entitled to any claims if containers for the full value of the contract have not been ordered.</w:t>
      </w:r>
    </w:p>
    <w:p w:rsidR="00DC7860" w:rsidRPr="00262DCD" w:rsidRDefault="00DC7860" w:rsidP="00DC7860">
      <w:pPr>
        <w:jc w:val="both"/>
        <w:rPr>
          <w:rFonts w:ascii="Arial" w:hAnsi="Arial" w:cs="Arial"/>
          <w:lang w:val="en-US"/>
        </w:rPr>
      </w:pPr>
    </w:p>
    <w:p w:rsidR="00DC7860" w:rsidRPr="00262DCD" w:rsidRDefault="00DC7860" w:rsidP="00DC7860">
      <w:pPr>
        <w:jc w:val="both"/>
        <w:rPr>
          <w:rFonts w:ascii="Arial" w:hAnsi="Arial" w:cs="Arial"/>
          <w:b/>
          <w:lang w:val="en-US"/>
        </w:rPr>
      </w:pPr>
      <w:r w:rsidRPr="00262DCD">
        <w:rPr>
          <w:rFonts w:ascii="Arial" w:hAnsi="Arial" w:cs="Arial"/>
          <w:b/>
          <w:lang w:val="en-US"/>
        </w:rPr>
        <w:t xml:space="preserve">I declare that I have read and unconditionally accept the Detailed Description of the Object of Contract. The Object of Contract will be performed according to the above description and in the manner specified by it. </w:t>
      </w:r>
    </w:p>
    <w:p w:rsidR="00DC7860" w:rsidRPr="00262DCD" w:rsidRDefault="00DC7860" w:rsidP="00DC7860">
      <w:pPr>
        <w:jc w:val="both"/>
        <w:rPr>
          <w:rFonts w:ascii="Arial" w:hAnsi="Arial" w:cs="Arial"/>
          <w:b/>
          <w:lang w:val="en-US"/>
        </w:rPr>
      </w:pPr>
    </w:p>
    <w:p w:rsidR="00DC7860" w:rsidRPr="00262DCD" w:rsidRDefault="00DC7860" w:rsidP="00DC7860">
      <w:pPr>
        <w:jc w:val="both"/>
        <w:rPr>
          <w:rFonts w:ascii="Arial" w:hAnsi="Arial" w:cs="Arial"/>
          <w:b/>
          <w:lang w:val="en-US"/>
        </w:rPr>
      </w:pPr>
      <w:r w:rsidRPr="00262DCD">
        <w:rPr>
          <w:rFonts w:ascii="Arial" w:hAnsi="Arial" w:cs="Arial"/>
          <w:b/>
          <w:lang w:val="en-US"/>
        </w:rPr>
        <w:t xml:space="preserve">Containers used for blood transports must meet the standards specified in the WADA Guidelines for Blood Sample Collection, which can be found on the website </w:t>
      </w:r>
      <w:hyperlink r:id="rId11" w:history="1">
        <w:r w:rsidRPr="00262DCD">
          <w:rPr>
            <w:rStyle w:val="Hipercze"/>
            <w:rFonts w:ascii="Arial" w:hAnsi="Arial" w:cs="Arial"/>
            <w:b/>
            <w:lang w:val="en-US"/>
          </w:rPr>
          <w:t>www.wada-ama.org</w:t>
        </w:r>
      </w:hyperlink>
      <w:r w:rsidRPr="00262DCD">
        <w:rPr>
          <w:rFonts w:ascii="Arial" w:hAnsi="Arial" w:cs="Arial"/>
          <w:b/>
          <w:lang w:val="en-US"/>
        </w:rPr>
        <w:t xml:space="preserve">. </w:t>
      </w: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lang w:val="en-US"/>
        </w:rPr>
      </w:pPr>
      <w:r w:rsidRPr="00262DCD">
        <w:rPr>
          <w:rFonts w:ascii="Arial" w:hAnsi="Arial" w:cs="Arial"/>
          <w:lang w:val="en-US"/>
        </w:rPr>
        <w:t> </w:t>
      </w:r>
    </w:p>
    <w:p w:rsidR="00DC7860" w:rsidRPr="00262DCD" w:rsidRDefault="00DC7860" w:rsidP="00DC7860">
      <w:pPr>
        <w:rPr>
          <w:rFonts w:ascii="Arial" w:hAnsi="Arial" w:cs="Arial"/>
          <w:lang w:val="en-US"/>
        </w:rPr>
      </w:pPr>
      <w:r w:rsidRPr="00262DCD">
        <w:rPr>
          <w:rFonts w:ascii="Arial" w:hAnsi="Arial" w:cs="Arial"/>
          <w:lang w:val="en-US"/>
        </w:rPr>
        <w:br w:type="page"/>
      </w:r>
    </w:p>
    <w:p w:rsidR="00DC7860" w:rsidRPr="00262DCD" w:rsidRDefault="00DC7860" w:rsidP="00DC7860">
      <w:pPr>
        <w:jc w:val="right"/>
        <w:rPr>
          <w:rFonts w:ascii="Arial" w:hAnsi="Arial" w:cs="Arial"/>
          <w:b/>
          <w:lang w:val="en-US"/>
        </w:rPr>
      </w:pPr>
      <w:r w:rsidRPr="00262DCD">
        <w:rPr>
          <w:rFonts w:ascii="Arial" w:hAnsi="Arial" w:cs="Arial"/>
          <w:b/>
          <w:lang w:val="en-US"/>
        </w:rPr>
        <w:t>Attachment. 2 to the Terms of Reference</w:t>
      </w:r>
    </w:p>
    <w:p w:rsidR="00DC7860" w:rsidRPr="00262DCD" w:rsidRDefault="00DC7860" w:rsidP="00DC7860">
      <w:pPr>
        <w:rPr>
          <w:rFonts w:ascii="Arial" w:hAnsi="Arial" w:cs="Arial"/>
          <w:lang w:val="en-US"/>
        </w:rPr>
      </w:pPr>
    </w:p>
    <w:p w:rsidR="00DC7860" w:rsidRPr="00262DCD" w:rsidRDefault="00DC7860" w:rsidP="00DC7860">
      <w:pPr>
        <w:jc w:val="center"/>
        <w:rPr>
          <w:rFonts w:ascii="Arial" w:hAnsi="Arial" w:cs="Arial"/>
          <w:b/>
          <w:lang w:val="en-US"/>
        </w:rPr>
      </w:pPr>
      <w:r w:rsidRPr="00262DCD">
        <w:rPr>
          <w:rFonts w:ascii="Arial" w:hAnsi="Arial" w:cs="Arial"/>
          <w:b/>
          <w:lang w:val="en-US"/>
        </w:rPr>
        <w:t>SIGNIFICANT CONTRACT CLAUSES</w:t>
      </w:r>
    </w:p>
    <w:p w:rsidR="00DC7860" w:rsidRPr="00262DCD" w:rsidRDefault="00DC7860" w:rsidP="00DC7860">
      <w:pPr>
        <w:rPr>
          <w:rFonts w:ascii="Arial" w:hAnsi="Arial" w:cs="Arial"/>
          <w:lang w:val="en-US"/>
        </w:rPr>
      </w:pPr>
    </w:p>
    <w:p w:rsidR="00DC7860" w:rsidRPr="00262DCD" w:rsidRDefault="00DC7860" w:rsidP="00DC7860">
      <w:pPr>
        <w:jc w:val="both"/>
        <w:rPr>
          <w:rFonts w:ascii="Arial" w:hAnsi="Arial" w:cs="Arial"/>
          <w:lang w:val="en-US"/>
        </w:rPr>
      </w:pPr>
      <w:r w:rsidRPr="00262DCD">
        <w:rPr>
          <w:rFonts w:ascii="Arial" w:hAnsi="Arial" w:cs="Arial"/>
          <w:lang w:val="en-US"/>
        </w:rPr>
        <w:t xml:space="preserve">Following an open bid procedure conducted pursuant to the Act of 29 January 2004 Public Procurement Law (i.e. Journal of Laws of 2018, item 1986) - hereinafter referred to as the "PPL Act", the following contract has been concluded on </w:t>
      </w:r>
      <w:r>
        <w:rPr>
          <w:rFonts w:ascii="Arial" w:hAnsi="Arial" w:cs="Arial"/>
          <w:lang w:val="en-US"/>
        </w:rPr>
        <w:t xml:space="preserve"> </w:t>
      </w:r>
      <w:r w:rsidRPr="00262DCD">
        <w:rPr>
          <w:rFonts w:ascii="Arial" w:hAnsi="Arial" w:cs="Arial"/>
          <w:lang w:val="en-US"/>
        </w:rPr>
        <w:t>____________ 20</w:t>
      </w:r>
      <w:r>
        <w:rPr>
          <w:rFonts w:ascii="Arial" w:hAnsi="Arial" w:cs="Arial"/>
          <w:lang w:val="en-US"/>
        </w:rPr>
        <w:t>20</w:t>
      </w:r>
      <w:r w:rsidRPr="00262DCD">
        <w:rPr>
          <w:rFonts w:ascii="Arial" w:hAnsi="Arial" w:cs="Arial"/>
          <w:lang w:val="en-US"/>
        </w:rPr>
        <w:t xml:space="preserve"> in Warsaw by and between:</w:t>
      </w:r>
    </w:p>
    <w:p w:rsidR="00DC7860" w:rsidRPr="00262DCD" w:rsidRDefault="00DC7860" w:rsidP="00DC7860">
      <w:pPr>
        <w:jc w:val="both"/>
        <w:rPr>
          <w:rFonts w:ascii="Arial" w:hAnsi="Arial" w:cs="Arial"/>
          <w:lang w:val="en-US"/>
        </w:rPr>
      </w:pPr>
    </w:p>
    <w:p w:rsidR="00DC7860" w:rsidRPr="00262DCD" w:rsidRDefault="00DC7860" w:rsidP="00DC7860">
      <w:pPr>
        <w:jc w:val="both"/>
        <w:rPr>
          <w:rFonts w:ascii="Arial" w:hAnsi="Arial" w:cs="Arial"/>
          <w:lang w:val="en-US"/>
        </w:rPr>
      </w:pPr>
      <w:r>
        <w:rPr>
          <w:rFonts w:ascii="Arial" w:hAnsi="Arial" w:cs="Arial"/>
          <w:lang w:val="en-US"/>
        </w:rPr>
        <w:t>Polska Agencja Antydopingowa [</w:t>
      </w:r>
      <w:r w:rsidRPr="00262DCD">
        <w:rPr>
          <w:rFonts w:ascii="Arial" w:hAnsi="Arial" w:cs="Arial"/>
          <w:lang w:val="en-US"/>
        </w:rPr>
        <w:t>Polish Anti-Doping Agency</w:t>
      </w:r>
      <w:r>
        <w:rPr>
          <w:rFonts w:ascii="Arial" w:hAnsi="Arial" w:cs="Arial"/>
          <w:lang w:val="en-US"/>
        </w:rPr>
        <w:t>]</w:t>
      </w:r>
      <w:r w:rsidRPr="00262DCD">
        <w:rPr>
          <w:rFonts w:ascii="Arial" w:hAnsi="Arial" w:cs="Arial"/>
          <w:lang w:val="en-US"/>
        </w:rPr>
        <w:t>, with its registered office in 00-449 Wars</w:t>
      </w:r>
      <w:r>
        <w:rPr>
          <w:rFonts w:ascii="Arial" w:hAnsi="Arial" w:cs="Arial"/>
          <w:lang w:val="en-US"/>
        </w:rPr>
        <w:t>z</w:t>
      </w:r>
      <w:r w:rsidRPr="00262DCD">
        <w:rPr>
          <w:rFonts w:ascii="Arial" w:hAnsi="Arial" w:cs="Arial"/>
          <w:lang w:val="en-US"/>
        </w:rPr>
        <w:t>aw</w:t>
      </w:r>
      <w:r>
        <w:rPr>
          <w:rFonts w:ascii="Arial" w:hAnsi="Arial" w:cs="Arial"/>
          <w:lang w:val="en-US"/>
        </w:rPr>
        <w:t>a</w:t>
      </w:r>
      <w:r w:rsidRPr="00262DCD">
        <w:rPr>
          <w:rFonts w:ascii="Arial" w:hAnsi="Arial" w:cs="Arial"/>
          <w:lang w:val="en-US"/>
        </w:rPr>
        <w:t>, ul. Łazienkowska 6a, NIP: 526-21-65-905</w:t>
      </w: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lang w:val="en-US"/>
        </w:rPr>
      </w:pPr>
      <w:r w:rsidRPr="00262DCD">
        <w:rPr>
          <w:rFonts w:ascii="Arial" w:hAnsi="Arial" w:cs="Arial"/>
          <w:lang w:val="en-US"/>
        </w:rPr>
        <w:t>represented by:</w:t>
      </w:r>
    </w:p>
    <w:p w:rsidR="00DC7860" w:rsidRPr="00262DCD" w:rsidRDefault="00DC7860" w:rsidP="00DC7860">
      <w:pPr>
        <w:rPr>
          <w:rFonts w:ascii="Arial" w:hAnsi="Arial" w:cs="Arial"/>
          <w:lang w:val="en-US"/>
        </w:rPr>
      </w:pPr>
      <w:r w:rsidRPr="00262DCD">
        <w:rPr>
          <w:rFonts w:ascii="Arial" w:hAnsi="Arial" w:cs="Arial"/>
          <w:lang w:val="en-US"/>
        </w:rPr>
        <w:t>____________________________ - ________________________</w:t>
      </w: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lang w:val="en-US"/>
        </w:rPr>
      </w:pPr>
      <w:r w:rsidRPr="00262DCD">
        <w:rPr>
          <w:rFonts w:ascii="Arial" w:hAnsi="Arial" w:cs="Arial"/>
          <w:lang w:val="en-US"/>
        </w:rPr>
        <w:t xml:space="preserve">hereinafter referred to as "the Contracting Authority", </w:t>
      </w: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lang w:val="en-US"/>
        </w:rPr>
      </w:pPr>
      <w:r w:rsidRPr="00262DCD">
        <w:rPr>
          <w:rFonts w:ascii="Arial" w:hAnsi="Arial" w:cs="Arial"/>
          <w:lang w:val="en-US"/>
        </w:rPr>
        <w:t>and</w:t>
      </w: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lang w:val="en-US"/>
        </w:rPr>
      </w:pPr>
      <w:r w:rsidRPr="00262DCD">
        <w:rPr>
          <w:rFonts w:ascii="Arial" w:hAnsi="Arial" w:cs="Arial"/>
          <w:lang w:val="en-US"/>
        </w:rPr>
        <w:t>_________________________________, with its registered office in _______________, ul. ______________________, REGON ______________, NIP____________________</w:t>
      </w: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lang w:val="en-US"/>
        </w:rPr>
      </w:pPr>
      <w:r w:rsidRPr="00262DCD">
        <w:rPr>
          <w:rFonts w:ascii="Arial" w:hAnsi="Arial" w:cs="Arial"/>
          <w:lang w:val="en-US"/>
        </w:rPr>
        <w:t>represented by:</w:t>
      </w: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lang w:val="en-US"/>
        </w:rPr>
      </w:pPr>
      <w:r>
        <w:rPr>
          <w:rFonts w:ascii="Arial" w:hAnsi="Arial" w:cs="Arial"/>
          <w:lang w:val="en-US"/>
        </w:rPr>
        <w:t>……………………..</w:t>
      </w: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lang w:val="en-US"/>
        </w:rPr>
      </w:pPr>
      <w:r w:rsidRPr="00262DCD">
        <w:rPr>
          <w:rFonts w:ascii="Arial" w:hAnsi="Arial" w:cs="Arial"/>
          <w:lang w:val="en-US"/>
        </w:rPr>
        <w:t xml:space="preserve">hereinafter referred to as the "Contractor", </w:t>
      </w: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lang w:val="en-US"/>
        </w:rPr>
      </w:pPr>
      <w:r w:rsidRPr="00262DCD">
        <w:rPr>
          <w:rFonts w:ascii="Arial" w:hAnsi="Arial" w:cs="Arial"/>
          <w:lang w:val="en-US"/>
        </w:rPr>
        <w:t xml:space="preserve">together hereinafter referred to as the </w:t>
      </w:r>
      <w:r>
        <w:rPr>
          <w:rFonts w:ascii="Arial" w:hAnsi="Arial" w:cs="Arial"/>
          <w:lang w:val="en-US"/>
        </w:rPr>
        <w:t>“</w:t>
      </w:r>
      <w:r w:rsidRPr="00262DCD">
        <w:rPr>
          <w:rFonts w:ascii="Arial" w:hAnsi="Arial" w:cs="Arial"/>
          <w:lang w:val="en-US"/>
        </w:rPr>
        <w:t>Parties</w:t>
      </w:r>
      <w:r>
        <w:rPr>
          <w:rFonts w:ascii="Arial" w:hAnsi="Arial" w:cs="Arial"/>
          <w:lang w:val="en-US"/>
        </w:rPr>
        <w:t>”</w:t>
      </w:r>
      <w:r w:rsidRPr="00262DCD">
        <w:rPr>
          <w:rFonts w:ascii="Arial" w:hAnsi="Arial" w:cs="Arial"/>
          <w:lang w:val="en-US"/>
        </w:rPr>
        <w:t>.</w:t>
      </w:r>
    </w:p>
    <w:p w:rsidR="00DC7860" w:rsidRPr="00262DCD" w:rsidRDefault="00DC7860" w:rsidP="00DC7860">
      <w:pPr>
        <w:rPr>
          <w:rFonts w:ascii="Arial" w:hAnsi="Arial" w:cs="Arial"/>
          <w:lang w:val="en-US"/>
        </w:rPr>
      </w:pPr>
    </w:p>
    <w:p w:rsidR="00DC7860" w:rsidRPr="00262DCD" w:rsidRDefault="00DC7860" w:rsidP="00DC7860">
      <w:pPr>
        <w:jc w:val="both"/>
        <w:rPr>
          <w:rFonts w:ascii="Arial" w:hAnsi="Arial" w:cs="Arial"/>
          <w:b/>
          <w:lang w:val="en-US"/>
        </w:rPr>
      </w:pPr>
      <w:r w:rsidRPr="00262DCD">
        <w:rPr>
          <w:rFonts w:ascii="Arial" w:hAnsi="Arial" w:cs="Arial"/>
          <w:b/>
          <w:lang w:val="en-US"/>
        </w:rPr>
        <w:t>CONTRACT for the delivery of containers for the transport of urine and blood samples and accessories for the collection of urine and blood samples</w:t>
      </w: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b/>
          <w:lang w:val="en-US"/>
        </w:rPr>
      </w:pPr>
      <w:r w:rsidRPr="00262DCD">
        <w:rPr>
          <w:rFonts w:ascii="Arial" w:hAnsi="Arial" w:cs="Arial"/>
          <w:b/>
          <w:lang w:val="en-US"/>
        </w:rPr>
        <w:t>Reference number: 1/dost./2019</w:t>
      </w: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b/>
          <w:lang w:val="en-US"/>
        </w:rPr>
      </w:pPr>
      <w:r w:rsidRPr="00262DCD">
        <w:rPr>
          <w:rFonts w:ascii="Arial" w:hAnsi="Arial" w:cs="Arial"/>
          <w:b/>
          <w:lang w:val="en-US"/>
        </w:rPr>
        <w:t>§1. Contract Structure</w:t>
      </w:r>
    </w:p>
    <w:p w:rsidR="00DC7860" w:rsidRPr="00262DCD" w:rsidRDefault="00DC7860" w:rsidP="00DC7860">
      <w:pPr>
        <w:jc w:val="both"/>
        <w:rPr>
          <w:rFonts w:ascii="Arial" w:hAnsi="Arial" w:cs="Arial"/>
          <w:lang w:val="en-US"/>
        </w:rPr>
      </w:pPr>
      <w:r w:rsidRPr="00262DCD">
        <w:rPr>
          <w:rFonts w:ascii="Arial" w:hAnsi="Arial" w:cs="Arial"/>
          <w:lang w:val="en-US"/>
        </w:rPr>
        <w:t>The Contractor shall perform the Contract on the terms and conditions laid down in the Contract, the integral part of which are the abovementioned attachments:</w:t>
      </w:r>
    </w:p>
    <w:p w:rsidR="00DC7860" w:rsidRPr="00262DCD" w:rsidRDefault="00DC7860" w:rsidP="00DC7860">
      <w:pPr>
        <w:rPr>
          <w:rFonts w:ascii="Arial" w:hAnsi="Arial" w:cs="Arial"/>
          <w:lang w:val="en-US"/>
        </w:rPr>
      </w:pPr>
    </w:p>
    <w:p w:rsidR="00DC7860" w:rsidRPr="00262DCD" w:rsidRDefault="00DC7860" w:rsidP="00DC7860">
      <w:pPr>
        <w:ind w:firstLine="708"/>
        <w:rPr>
          <w:rFonts w:ascii="Arial" w:hAnsi="Arial" w:cs="Arial"/>
          <w:lang w:val="en-US"/>
        </w:rPr>
      </w:pPr>
      <w:r w:rsidRPr="00262DCD">
        <w:rPr>
          <w:rFonts w:ascii="Arial" w:hAnsi="Arial" w:cs="Arial"/>
          <w:lang w:val="en-US"/>
        </w:rPr>
        <w:t>Attachment 1: Bid form (Attachment  1 to the Contract)</w:t>
      </w:r>
    </w:p>
    <w:p w:rsidR="00DC7860" w:rsidRPr="00262DCD" w:rsidRDefault="00DC7860" w:rsidP="00DC7860">
      <w:pPr>
        <w:rPr>
          <w:rFonts w:ascii="Arial" w:hAnsi="Arial" w:cs="Arial"/>
          <w:lang w:val="en-US"/>
        </w:rPr>
      </w:pPr>
      <w:r w:rsidRPr="00262DCD">
        <w:rPr>
          <w:rFonts w:ascii="Arial" w:hAnsi="Arial" w:cs="Arial"/>
          <w:lang w:val="en-US"/>
        </w:rPr>
        <w:t xml:space="preserve"> </w:t>
      </w:r>
      <w:r w:rsidRPr="00262DCD">
        <w:rPr>
          <w:rFonts w:ascii="Arial" w:hAnsi="Arial" w:cs="Arial"/>
          <w:lang w:val="en-US"/>
        </w:rPr>
        <w:tab/>
        <w:t>Attachment 2: Detailed description of the object of contract (SOPZ)</w:t>
      </w:r>
    </w:p>
    <w:p w:rsidR="00DC7860" w:rsidRPr="00262DCD" w:rsidRDefault="00DC7860" w:rsidP="00DC7860">
      <w:pPr>
        <w:ind w:firstLine="708"/>
        <w:rPr>
          <w:rFonts w:ascii="Arial" w:hAnsi="Arial" w:cs="Arial"/>
          <w:lang w:val="en-US"/>
        </w:rPr>
      </w:pPr>
      <w:r w:rsidRPr="00262DCD">
        <w:rPr>
          <w:rFonts w:ascii="Arial" w:hAnsi="Arial" w:cs="Arial"/>
          <w:lang w:val="en-US"/>
        </w:rPr>
        <w:t xml:space="preserve">Attachment 3: Acceptance Protocol template </w:t>
      </w:r>
    </w:p>
    <w:p w:rsidR="00DC7860" w:rsidRPr="00262DCD" w:rsidRDefault="00DC7860" w:rsidP="00DC7860">
      <w:pPr>
        <w:rPr>
          <w:rFonts w:ascii="Arial" w:hAnsi="Arial" w:cs="Arial"/>
          <w:lang w:val="en-US"/>
        </w:rPr>
      </w:pPr>
    </w:p>
    <w:p w:rsidR="00DC7860" w:rsidRDefault="00DC7860" w:rsidP="00DC7860">
      <w:pPr>
        <w:rPr>
          <w:rFonts w:ascii="Arial" w:hAnsi="Arial" w:cs="Arial"/>
          <w:b/>
          <w:lang w:val="en-US"/>
        </w:rPr>
      </w:pPr>
      <w:r>
        <w:rPr>
          <w:rFonts w:ascii="Arial" w:hAnsi="Arial" w:cs="Arial"/>
          <w:b/>
          <w:lang w:val="en-US"/>
        </w:rPr>
        <w:br w:type="page"/>
      </w:r>
    </w:p>
    <w:p w:rsidR="00DC7860" w:rsidRDefault="00DC7860" w:rsidP="00DC7860">
      <w:pPr>
        <w:rPr>
          <w:rFonts w:ascii="Arial" w:hAnsi="Arial" w:cs="Arial"/>
          <w:b/>
          <w:lang w:val="en-US"/>
        </w:rPr>
      </w:pPr>
      <w:r w:rsidRPr="00262DCD">
        <w:rPr>
          <w:rFonts w:ascii="Arial" w:hAnsi="Arial" w:cs="Arial"/>
          <w:b/>
          <w:lang w:val="en-US"/>
        </w:rPr>
        <w:t>§2. Object of Contract</w:t>
      </w:r>
    </w:p>
    <w:p w:rsidR="00DC7860" w:rsidRDefault="00DC7860" w:rsidP="00AE15BD">
      <w:pPr>
        <w:pStyle w:val="Akapitzlist"/>
        <w:numPr>
          <w:ilvl w:val="0"/>
          <w:numId w:val="41"/>
        </w:numPr>
        <w:jc w:val="both"/>
        <w:rPr>
          <w:rFonts w:ascii="Arial" w:hAnsi="Arial" w:cs="Arial"/>
          <w:lang w:val="en-US"/>
        </w:rPr>
      </w:pPr>
      <w:r w:rsidRPr="00262DCD">
        <w:rPr>
          <w:rFonts w:ascii="Arial" w:hAnsi="Arial" w:cs="Arial"/>
          <w:lang w:val="en-US"/>
        </w:rPr>
        <w:t xml:space="preserve">The Contract stipulates terms and conditions of </w:t>
      </w:r>
      <w:r w:rsidRPr="00262DCD">
        <w:rPr>
          <w:rFonts w:ascii="Arial" w:hAnsi="Arial" w:cs="Arial"/>
          <w:b/>
          <w:lang w:val="en-US"/>
        </w:rPr>
        <w:t>the delivery of containers used for transport of urine and blood samples and accessories used for taking urine and blood samples</w:t>
      </w:r>
      <w:r w:rsidRPr="00262DCD">
        <w:rPr>
          <w:rFonts w:ascii="Arial" w:hAnsi="Arial" w:cs="Arial"/>
          <w:lang w:val="en-US"/>
        </w:rPr>
        <w:t xml:space="preserve"> (hereinafter referred to also as “Object of Contact”). A detailed description of the Object of the Contract is included in Attachment 2 to the Contract - Detailed description of the Object of Contract (SOPZ), which is an integral part of the Contract.</w:t>
      </w:r>
    </w:p>
    <w:p w:rsidR="00DC7860" w:rsidRPr="003B783B" w:rsidRDefault="00DC7860" w:rsidP="00DC7860">
      <w:pPr>
        <w:jc w:val="both"/>
        <w:rPr>
          <w:rFonts w:ascii="Arial" w:hAnsi="Arial" w:cs="Arial"/>
          <w:lang w:val="en-US"/>
        </w:rPr>
      </w:pPr>
    </w:p>
    <w:p w:rsidR="00DC7860" w:rsidRDefault="00DC7860" w:rsidP="00AE15BD">
      <w:pPr>
        <w:pStyle w:val="Akapitzlist"/>
        <w:numPr>
          <w:ilvl w:val="0"/>
          <w:numId w:val="41"/>
        </w:numPr>
        <w:jc w:val="both"/>
        <w:rPr>
          <w:rFonts w:ascii="Arial" w:hAnsi="Arial" w:cs="Arial"/>
          <w:lang w:val="en-US"/>
        </w:rPr>
      </w:pPr>
      <w:r w:rsidRPr="00262DCD">
        <w:rPr>
          <w:rFonts w:ascii="Arial" w:hAnsi="Arial" w:cs="Arial"/>
          <w:lang w:val="en-US"/>
        </w:rPr>
        <w:t>The manner of performance of the Contract must be consistent with Attachment 2 to the Contract - Detailed Description of the Object of Contract (SOPZ), which is an integral part of the Contract.</w:t>
      </w:r>
    </w:p>
    <w:p w:rsidR="00DC7860" w:rsidRPr="003B783B" w:rsidRDefault="00DC7860" w:rsidP="00DC7860">
      <w:pPr>
        <w:jc w:val="both"/>
        <w:rPr>
          <w:rFonts w:ascii="Arial" w:hAnsi="Arial" w:cs="Arial"/>
          <w:lang w:val="en-US"/>
        </w:rPr>
      </w:pPr>
    </w:p>
    <w:p w:rsidR="00DC7860" w:rsidRPr="00262DCD" w:rsidRDefault="00DC7860" w:rsidP="00AE15BD">
      <w:pPr>
        <w:pStyle w:val="Akapitzlist"/>
        <w:numPr>
          <w:ilvl w:val="0"/>
          <w:numId w:val="41"/>
        </w:numPr>
        <w:jc w:val="both"/>
        <w:rPr>
          <w:rFonts w:ascii="Arial" w:hAnsi="Arial" w:cs="Arial"/>
          <w:lang w:val="en-US"/>
        </w:rPr>
      </w:pPr>
      <w:r w:rsidRPr="00262DCD">
        <w:rPr>
          <w:rFonts w:ascii="Arial" w:hAnsi="Arial" w:cs="Arial"/>
          <w:lang w:val="en-US"/>
        </w:rPr>
        <w:t>The Contracting Authority has the right not to order the complete estimated contract quantities. The scope of the contract may be performed in 50% of the total value of the contract. Purchase of the remaining quantity of container sets shall depend on the needs of the Contracting Authority (the right of option). The Contractor shall not be entitled to any claims if containers for the full value of the contract have not been ordered.</w:t>
      </w:r>
    </w:p>
    <w:p w:rsidR="00DC7860" w:rsidRPr="00262DCD" w:rsidRDefault="00DC7860" w:rsidP="00DC7860">
      <w:pPr>
        <w:rPr>
          <w:rFonts w:ascii="Arial" w:hAnsi="Arial" w:cs="Arial"/>
          <w:lang w:val="en-US"/>
        </w:rPr>
      </w:pPr>
    </w:p>
    <w:p w:rsidR="00DC7860" w:rsidRDefault="00DC7860" w:rsidP="00DC7860">
      <w:pPr>
        <w:rPr>
          <w:rFonts w:ascii="Arial" w:hAnsi="Arial" w:cs="Arial"/>
          <w:b/>
          <w:lang w:val="en-US"/>
        </w:rPr>
      </w:pPr>
      <w:r w:rsidRPr="00262DCD">
        <w:rPr>
          <w:rFonts w:ascii="Arial" w:hAnsi="Arial" w:cs="Arial"/>
          <w:b/>
          <w:lang w:val="en-US"/>
        </w:rPr>
        <w:t>§3. Contract Value</w:t>
      </w:r>
    </w:p>
    <w:p w:rsidR="00DC7860" w:rsidRDefault="00DC7860" w:rsidP="00AE15BD">
      <w:pPr>
        <w:pStyle w:val="Akapitzlist"/>
        <w:numPr>
          <w:ilvl w:val="0"/>
          <w:numId w:val="42"/>
        </w:numPr>
        <w:jc w:val="both"/>
        <w:rPr>
          <w:rFonts w:ascii="Arial" w:hAnsi="Arial" w:cs="Arial"/>
          <w:lang w:val="en-US"/>
        </w:rPr>
      </w:pPr>
      <w:r w:rsidRPr="00262DCD">
        <w:rPr>
          <w:rFonts w:ascii="Arial" w:hAnsi="Arial" w:cs="Arial"/>
          <w:lang w:val="en-US"/>
        </w:rPr>
        <w:t>The Contractor shall be entitled to remuneration for the performance of this Contract up to a total amount not exceeding ___________ PLN/EURO/GBP gross/net</w:t>
      </w:r>
      <w:r w:rsidRPr="00262DCD">
        <w:rPr>
          <w:rStyle w:val="Odwoanieprzypisudolnego"/>
          <w:rFonts w:ascii="Arial" w:hAnsi="Arial" w:cs="Arial"/>
          <w:lang w:val="en-US"/>
        </w:rPr>
        <w:footnoteReference w:id="1"/>
      </w:r>
      <w:r w:rsidRPr="00262DCD">
        <w:rPr>
          <w:rFonts w:ascii="Arial" w:hAnsi="Arial" w:cs="Arial"/>
          <w:lang w:val="en-US"/>
        </w:rPr>
        <w:t xml:space="preserve"> (in words: ________________________________ ).</w:t>
      </w:r>
    </w:p>
    <w:p w:rsidR="00DC7860" w:rsidRPr="0025089F" w:rsidRDefault="00DC7860" w:rsidP="00DC7860">
      <w:pPr>
        <w:jc w:val="both"/>
        <w:rPr>
          <w:rFonts w:ascii="Arial" w:hAnsi="Arial" w:cs="Arial"/>
          <w:lang w:val="en-US"/>
        </w:rPr>
      </w:pPr>
    </w:p>
    <w:p w:rsidR="00DC7860" w:rsidRDefault="00DC7860" w:rsidP="00AE15BD">
      <w:pPr>
        <w:pStyle w:val="Akapitzlist"/>
        <w:numPr>
          <w:ilvl w:val="0"/>
          <w:numId w:val="42"/>
        </w:numPr>
        <w:jc w:val="both"/>
        <w:rPr>
          <w:rFonts w:ascii="Arial" w:hAnsi="Arial" w:cs="Arial"/>
          <w:lang w:val="en-US"/>
        </w:rPr>
      </w:pPr>
      <w:r w:rsidRPr="00262DCD">
        <w:rPr>
          <w:rFonts w:ascii="Arial" w:hAnsi="Arial" w:cs="Arial"/>
          <w:lang w:val="en-US"/>
        </w:rPr>
        <w:t>Net unit prices given in the bid are fixed, are not subject to indexation and will be valid for all settlements throughout the term of the Contract.</w:t>
      </w:r>
    </w:p>
    <w:p w:rsidR="00DC7860" w:rsidRPr="0025089F" w:rsidRDefault="00DC7860" w:rsidP="00DC7860">
      <w:pPr>
        <w:jc w:val="both"/>
        <w:rPr>
          <w:rFonts w:ascii="Arial" w:hAnsi="Arial" w:cs="Arial"/>
          <w:lang w:val="en-US"/>
        </w:rPr>
      </w:pPr>
    </w:p>
    <w:p w:rsidR="00DC7860" w:rsidRDefault="00DC7860" w:rsidP="00AE15BD">
      <w:pPr>
        <w:pStyle w:val="Akapitzlist"/>
        <w:numPr>
          <w:ilvl w:val="0"/>
          <w:numId w:val="42"/>
        </w:numPr>
        <w:jc w:val="both"/>
        <w:rPr>
          <w:rFonts w:ascii="Arial" w:hAnsi="Arial" w:cs="Arial"/>
          <w:lang w:val="en-US"/>
        </w:rPr>
      </w:pPr>
      <w:r w:rsidRPr="00262DCD">
        <w:rPr>
          <w:rFonts w:ascii="Arial" w:hAnsi="Arial" w:cs="Arial"/>
          <w:lang w:val="en-US"/>
        </w:rPr>
        <w:t>The Contracting Authority shall pay to the Contractor who is subject to VAT according to the applicable law in this respect, the amount of VAT./The Contracting Authority shall pay to the Contractor the remuneration, excluding VAT. VAT on the remuneration shall be paid by the Contracting Authority</w:t>
      </w:r>
      <w:r w:rsidRPr="00262DCD">
        <w:rPr>
          <w:rStyle w:val="Odwoanieprzypisudolnego"/>
          <w:rFonts w:ascii="Arial" w:hAnsi="Arial" w:cs="Arial"/>
          <w:lang w:val="en-US"/>
        </w:rPr>
        <w:footnoteReference w:id="2"/>
      </w:r>
      <w:r w:rsidRPr="00262DCD">
        <w:rPr>
          <w:rFonts w:ascii="Arial" w:hAnsi="Arial" w:cs="Arial"/>
          <w:lang w:val="en-US"/>
        </w:rPr>
        <w:t>.</w:t>
      </w:r>
    </w:p>
    <w:p w:rsidR="00DC7860" w:rsidRPr="0025089F" w:rsidRDefault="00DC7860" w:rsidP="00DC7860">
      <w:pPr>
        <w:jc w:val="both"/>
        <w:rPr>
          <w:rFonts w:ascii="Arial" w:hAnsi="Arial" w:cs="Arial"/>
          <w:lang w:val="en-US"/>
        </w:rPr>
      </w:pPr>
    </w:p>
    <w:p w:rsidR="00DC7860" w:rsidRDefault="00DC7860" w:rsidP="00AE15BD">
      <w:pPr>
        <w:pStyle w:val="Akapitzlist"/>
        <w:numPr>
          <w:ilvl w:val="0"/>
          <w:numId w:val="42"/>
        </w:numPr>
        <w:jc w:val="both"/>
        <w:rPr>
          <w:rFonts w:ascii="Arial" w:hAnsi="Arial" w:cs="Arial"/>
          <w:lang w:val="en-US"/>
        </w:rPr>
      </w:pPr>
      <w:r w:rsidRPr="00262DCD">
        <w:rPr>
          <w:rFonts w:ascii="Arial" w:hAnsi="Arial" w:cs="Arial"/>
          <w:lang w:val="en-US"/>
        </w:rPr>
        <w:t>The Contractor's remuneration shall be calculated on the basis of the actual quantity of the Object of Contract and on the basis of gross unit prices quoted by the Contractor in the bid. The remuneration may not exceed the amount specified in item</w:t>
      </w:r>
      <w:r>
        <w:rPr>
          <w:rFonts w:ascii="Arial" w:hAnsi="Arial" w:cs="Arial"/>
          <w:lang w:val="en-US"/>
        </w:rPr>
        <w:t> </w:t>
      </w:r>
      <w:r w:rsidRPr="00262DCD">
        <w:rPr>
          <w:rFonts w:ascii="Arial" w:hAnsi="Arial" w:cs="Arial"/>
          <w:lang w:val="en-US"/>
        </w:rPr>
        <w:t xml:space="preserve">1. Payment shall be made in the manner specified in §6 before the acceptance of the Object of Contract ("in advance"). </w:t>
      </w:r>
    </w:p>
    <w:p w:rsidR="00DC7860" w:rsidRPr="0025089F" w:rsidRDefault="00DC7860" w:rsidP="00DC7860">
      <w:pPr>
        <w:jc w:val="both"/>
        <w:rPr>
          <w:rFonts w:ascii="Arial" w:hAnsi="Arial" w:cs="Arial"/>
          <w:lang w:val="en-US"/>
        </w:rPr>
      </w:pPr>
    </w:p>
    <w:p w:rsidR="00DC7860" w:rsidRPr="00262DCD" w:rsidRDefault="00DC7860" w:rsidP="00AE15BD">
      <w:pPr>
        <w:pStyle w:val="Akapitzlist"/>
        <w:numPr>
          <w:ilvl w:val="0"/>
          <w:numId w:val="42"/>
        </w:numPr>
        <w:jc w:val="both"/>
        <w:rPr>
          <w:rFonts w:ascii="Arial" w:hAnsi="Arial" w:cs="Arial"/>
          <w:lang w:val="en-US"/>
        </w:rPr>
      </w:pPr>
      <w:r w:rsidRPr="00262DCD">
        <w:rPr>
          <w:rFonts w:ascii="Arial" w:hAnsi="Arial" w:cs="Arial"/>
          <w:lang w:val="en-US"/>
        </w:rPr>
        <w:t xml:space="preserve">In the case of concluding a contract in EUR, the payment shall be subject to the conversion rate according to the average exchange rate of the National Bank of Poland as of the date of issue of the invoice/transfer date. </w:t>
      </w:r>
    </w:p>
    <w:p w:rsidR="00DC7860" w:rsidRPr="00262DCD" w:rsidRDefault="00DC7860" w:rsidP="00DC7860">
      <w:pPr>
        <w:rPr>
          <w:rFonts w:ascii="Arial" w:hAnsi="Arial" w:cs="Arial"/>
          <w:lang w:val="en-US"/>
        </w:rPr>
      </w:pPr>
    </w:p>
    <w:p w:rsidR="00DC7860" w:rsidRDefault="00DC7860" w:rsidP="00DC7860">
      <w:pPr>
        <w:rPr>
          <w:rFonts w:ascii="Arial" w:hAnsi="Arial" w:cs="Arial"/>
          <w:b/>
          <w:lang w:val="en-US"/>
        </w:rPr>
      </w:pPr>
      <w:r w:rsidRPr="00262DCD">
        <w:rPr>
          <w:rFonts w:ascii="Arial" w:hAnsi="Arial" w:cs="Arial"/>
          <w:b/>
          <w:lang w:val="en-US"/>
        </w:rPr>
        <w:t>§4. Contract Performance Deadline</w:t>
      </w:r>
    </w:p>
    <w:p w:rsidR="00DC7860" w:rsidRDefault="00DC7860" w:rsidP="00AE15BD">
      <w:pPr>
        <w:pStyle w:val="Akapitzlist"/>
        <w:numPr>
          <w:ilvl w:val="0"/>
          <w:numId w:val="43"/>
        </w:numPr>
        <w:rPr>
          <w:rFonts w:ascii="Arial" w:hAnsi="Arial" w:cs="Arial"/>
          <w:lang w:val="en-US"/>
        </w:rPr>
      </w:pPr>
      <w:r w:rsidRPr="00262DCD">
        <w:rPr>
          <w:rFonts w:ascii="Arial" w:hAnsi="Arial" w:cs="Arial"/>
          <w:lang w:val="en-US"/>
        </w:rPr>
        <w:t>The contract will be executed in the following two tranches:</w:t>
      </w:r>
    </w:p>
    <w:p w:rsidR="00DC7860" w:rsidRPr="0025089F" w:rsidRDefault="00DC7860" w:rsidP="00DC7860">
      <w:pPr>
        <w:rPr>
          <w:rFonts w:ascii="Arial" w:hAnsi="Arial" w:cs="Arial"/>
          <w:lang w:val="en-US"/>
        </w:rPr>
      </w:pPr>
    </w:p>
    <w:p w:rsidR="00DC7860" w:rsidRDefault="00DC7860" w:rsidP="00AE15BD">
      <w:pPr>
        <w:pStyle w:val="Akapitzlist"/>
        <w:numPr>
          <w:ilvl w:val="0"/>
          <w:numId w:val="44"/>
        </w:numPr>
        <w:ind w:left="1134" w:hanging="425"/>
        <w:jc w:val="both"/>
        <w:rPr>
          <w:rFonts w:ascii="Arial" w:hAnsi="Arial" w:cs="Arial"/>
          <w:lang w:val="en-US"/>
        </w:rPr>
      </w:pPr>
      <w:r w:rsidRPr="00262DCD">
        <w:rPr>
          <w:rFonts w:ascii="Arial" w:hAnsi="Arial" w:cs="Arial"/>
          <w:lang w:val="en-US"/>
        </w:rPr>
        <w:t xml:space="preserve">first tranche - delivery by </w:t>
      </w:r>
      <w:r>
        <w:rPr>
          <w:rFonts w:ascii="Arial" w:hAnsi="Arial" w:cs="Arial"/>
          <w:lang w:val="en-US"/>
        </w:rPr>
        <w:t xml:space="preserve">20 </w:t>
      </w:r>
      <w:r w:rsidRPr="00262DCD">
        <w:rPr>
          <w:rFonts w:ascii="Arial" w:hAnsi="Arial" w:cs="Arial"/>
          <w:lang w:val="en-US"/>
        </w:rPr>
        <w:t>February 20</w:t>
      </w:r>
      <w:r>
        <w:rPr>
          <w:rFonts w:ascii="Arial" w:hAnsi="Arial" w:cs="Arial"/>
          <w:lang w:val="en-US"/>
        </w:rPr>
        <w:t>20</w:t>
      </w:r>
      <w:r w:rsidRPr="00262DCD">
        <w:rPr>
          <w:rFonts w:ascii="Arial" w:hAnsi="Arial" w:cs="Arial"/>
          <w:lang w:val="en-US"/>
        </w:rPr>
        <w:t xml:space="preserve"> - 600 sets containing containers for transporting urine samples and accessories for taking urine samples and 150 sets containing containers for transporting blood samples and accessories for taking blood samples.</w:t>
      </w:r>
    </w:p>
    <w:p w:rsidR="00DC7860" w:rsidRPr="0025089F" w:rsidRDefault="00DC7860" w:rsidP="00DC7860">
      <w:pPr>
        <w:jc w:val="both"/>
        <w:rPr>
          <w:rFonts w:ascii="Arial" w:hAnsi="Arial" w:cs="Arial"/>
          <w:lang w:val="en-US"/>
        </w:rPr>
      </w:pPr>
    </w:p>
    <w:p w:rsidR="00DC7860" w:rsidRDefault="00DC7860" w:rsidP="00AE15BD">
      <w:pPr>
        <w:pStyle w:val="Akapitzlist"/>
        <w:numPr>
          <w:ilvl w:val="0"/>
          <w:numId w:val="44"/>
        </w:numPr>
        <w:ind w:left="1134" w:hanging="425"/>
        <w:jc w:val="both"/>
        <w:rPr>
          <w:rFonts w:ascii="Arial" w:hAnsi="Arial" w:cs="Arial"/>
          <w:lang w:val="en-US"/>
        </w:rPr>
      </w:pPr>
      <w:r w:rsidRPr="00262DCD">
        <w:rPr>
          <w:rFonts w:ascii="Arial" w:hAnsi="Arial" w:cs="Arial"/>
          <w:lang w:val="en-US"/>
        </w:rPr>
        <w:t xml:space="preserve">second tranche - delivery by </w:t>
      </w:r>
      <w:r>
        <w:rPr>
          <w:rFonts w:ascii="Arial" w:hAnsi="Arial" w:cs="Arial"/>
          <w:lang w:val="en-US"/>
        </w:rPr>
        <w:t>25</w:t>
      </w:r>
      <w:r w:rsidRPr="00262DCD">
        <w:rPr>
          <w:rFonts w:ascii="Arial" w:hAnsi="Arial" w:cs="Arial"/>
          <w:lang w:val="en-US"/>
        </w:rPr>
        <w:t xml:space="preserve"> March 20</w:t>
      </w:r>
      <w:r>
        <w:rPr>
          <w:rFonts w:ascii="Arial" w:hAnsi="Arial" w:cs="Arial"/>
          <w:lang w:val="en-US"/>
        </w:rPr>
        <w:t>20</w:t>
      </w:r>
      <w:r w:rsidRPr="00262DCD">
        <w:rPr>
          <w:rFonts w:ascii="Arial" w:hAnsi="Arial" w:cs="Arial"/>
          <w:lang w:val="en-US"/>
        </w:rPr>
        <w:t xml:space="preserve"> - 3</w:t>
      </w:r>
      <w:r>
        <w:rPr>
          <w:rFonts w:ascii="Arial" w:hAnsi="Arial" w:cs="Arial"/>
          <w:lang w:val="en-US"/>
        </w:rPr>
        <w:t>3</w:t>
      </w:r>
      <w:r w:rsidRPr="00262DCD">
        <w:rPr>
          <w:rFonts w:ascii="Arial" w:hAnsi="Arial" w:cs="Arial"/>
          <w:lang w:val="en-US"/>
        </w:rPr>
        <w:t xml:space="preserve">00 kits containing containers for transporting urine samples and accessories for taking urine samples and </w:t>
      </w:r>
      <w:r>
        <w:rPr>
          <w:rFonts w:ascii="Arial" w:hAnsi="Arial" w:cs="Arial"/>
          <w:lang w:val="en-US"/>
        </w:rPr>
        <w:t>585</w:t>
      </w:r>
      <w:r w:rsidRPr="00262DCD">
        <w:rPr>
          <w:rFonts w:ascii="Arial" w:hAnsi="Arial" w:cs="Arial"/>
          <w:lang w:val="en-US"/>
        </w:rPr>
        <w:t xml:space="preserve"> kits containing containers for transporting blood samples and accessories for taking blood samples.</w:t>
      </w:r>
    </w:p>
    <w:p w:rsidR="00DC7860" w:rsidRPr="0025089F" w:rsidRDefault="00DC7860" w:rsidP="00DC7860">
      <w:pPr>
        <w:jc w:val="both"/>
        <w:rPr>
          <w:rFonts w:ascii="Arial" w:hAnsi="Arial" w:cs="Arial"/>
          <w:lang w:val="en-US"/>
        </w:rPr>
      </w:pPr>
    </w:p>
    <w:p w:rsidR="00DC7860" w:rsidRPr="00262DCD" w:rsidRDefault="00DC7860" w:rsidP="00AE15BD">
      <w:pPr>
        <w:pStyle w:val="Akapitzlist"/>
        <w:numPr>
          <w:ilvl w:val="0"/>
          <w:numId w:val="43"/>
        </w:numPr>
        <w:jc w:val="both"/>
        <w:rPr>
          <w:rFonts w:ascii="Arial" w:hAnsi="Arial" w:cs="Arial"/>
          <w:lang w:val="en-US"/>
        </w:rPr>
      </w:pPr>
      <w:r w:rsidRPr="00262DCD">
        <w:rPr>
          <w:rFonts w:ascii="Arial" w:hAnsi="Arial" w:cs="Arial"/>
          <w:lang w:val="en-US"/>
        </w:rPr>
        <w:t>The Contract shall be deemed to have been performed when the Contracting Authority has signed the Acceptance Protocol (Attachment 3) without reservations.</w:t>
      </w:r>
    </w:p>
    <w:p w:rsidR="00DC7860" w:rsidRPr="00262DCD" w:rsidRDefault="00DC7860" w:rsidP="00DC7860">
      <w:pPr>
        <w:rPr>
          <w:rFonts w:ascii="Arial" w:hAnsi="Arial" w:cs="Arial"/>
          <w:lang w:val="en-US"/>
        </w:rPr>
      </w:pPr>
    </w:p>
    <w:p w:rsidR="00DC7860" w:rsidRDefault="00DC7860" w:rsidP="00DC7860">
      <w:pPr>
        <w:rPr>
          <w:rFonts w:ascii="Arial" w:hAnsi="Arial" w:cs="Arial"/>
          <w:b/>
          <w:lang w:val="en-US"/>
        </w:rPr>
      </w:pPr>
      <w:r w:rsidRPr="00262DCD">
        <w:rPr>
          <w:rFonts w:ascii="Arial" w:hAnsi="Arial" w:cs="Arial"/>
          <w:b/>
          <w:lang w:val="en-US"/>
        </w:rPr>
        <w:t>§5. Acceptance of the Object of Contract</w:t>
      </w:r>
    </w:p>
    <w:p w:rsidR="00DC7860" w:rsidRDefault="00DC7860" w:rsidP="00AE15BD">
      <w:pPr>
        <w:pStyle w:val="Akapitzlist"/>
        <w:numPr>
          <w:ilvl w:val="0"/>
          <w:numId w:val="45"/>
        </w:numPr>
        <w:jc w:val="both"/>
        <w:rPr>
          <w:rFonts w:ascii="Arial" w:hAnsi="Arial" w:cs="Arial"/>
          <w:lang w:val="en-US"/>
        </w:rPr>
      </w:pPr>
      <w:r w:rsidRPr="00262DCD">
        <w:rPr>
          <w:rFonts w:ascii="Arial" w:hAnsi="Arial" w:cs="Arial"/>
          <w:lang w:val="en-US"/>
        </w:rPr>
        <w:t xml:space="preserve">The Object of Contract shall be subject to acceptance, which shall be made by the Contracting Authority on the basis of the Acceptance Protocol (Attachment 3). </w:t>
      </w:r>
    </w:p>
    <w:p w:rsidR="00DC7860" w:rsidRPr="0025089F" w:rsidRDefault="00DC7860" w:rsidP="00DC7860">
      <w:pPr>
        <w:jc w:val="both"/>
        <w:rPr>
          <w:rFonts w:ascii="Arial" w:hAnsi="Arial" w:cs="Arial"/>
          <w:lang w:val="en-US"/>
        </w:rPr>
      </w:pPr>
    </w:p>
    <w:p w:rsidR="00DC7860" w:rsidRDefault="00DC7860" w:rsidP="00AE15BD">
      <w:pPr>
        <w:pStyle w:val="Akapitzlist"/>
        <w:numPr>
          <w:ilvl w:val="0"/>
          <w:numId w:val="45"/>
        </w:numPr>
        <w:jc w:val="both"/>
        <w:rPr>
          <w:rFonts w:ascii="Arial" w:hAnsi="Arial" w:cs="Arial"/>
          <w:lang w:val="en-US"/>
        </w:rPr>
      </w:pPr>
      <w:r w:rsidRPr="00262DCD">
        <w:rPr>
          <w:rFonts w:ascii="Arial" w:hAnsi="Arial" w:cs="Arial"/>
          <w:lang w:val="en-US"/>
        </w:rPr>
        <w:t xml:space="preserve">The Contractor prepares the Acceptance Protocol according to the template attached to the Contract (Attachment 3) and delivers it to the Contracting Authority in 4 (four) identical copies together with the Object of Contract.  </w:t>
      </w:r>
    </w:p>
    <w:p w:rsidR="00DC7860" w:rsidRPr="0025089F" w:rsidRDefault="00DC7860" w:rsidP="00DC7860">
      <w:pPr>
        <w:jc w:val="both"/>
        <w:rPr>
          <w:rFonts w:ascii="Arial" w:hAnsi="Arial" w:cs="Arial"/>
          <w:lang w:val="en-US"/>
        </w:rPr>
      </w:pPr>
    </w:p>
    <w:p w:rsidR="00DC7860" w:rsidRDefault="00DC7860" w:rsidP="00AE15BD">
      <w:pPr>
        <w:pStyle w:val="Akapitzlist"/>
        <w:numPr>
          <w:ilvl w:val="0"/>
          <w:numId w:val="45"/>
        </w:numPr>
        <w:jc w:val="both"/>
        <w:rPr>
          <w:rFonts w:ascii="Arial" w:hAnsi="Arial" w:cs="Arial"/>
          <w:lang w:val="en-US"/>
        </w:rPr>
      </w:pPr>
      <w:r w:rsidRPr="00262DCD">
        <w:rPr>
          <w:rFonts w:ascii="Arial" w:hAnsi="Arial" w:cs="Arial"/>
          <w:lang w:val="en-US"/>
        </w:rPr>
        <w:t>The signature of the Acceptance Protocol shall take place within 5 days from the date of performance of the activities referred to in §4</w:t>
      </w:r>
      <w:r>
        <w:rPr>
          <w:rFonts w:ascii="Arial" w:hAnsi="Arial" w:cs="Arial"/>
          <w:lang w:val="en-US"/>
        </w:rPr>
        <w:t>(</w:t>
      </w:r>
      <w:r w:rsidRPr="00262DCD">
        <w:rPr>
          <w:rFonts w:ascii="Arial" w:hAnsi="Arial" w:cs="Arial"/>
          <w:lang w:val="en-US"/>
        </w:rPr>
        <w:t>1</w:t>
      </w:r>
      <w:r>
        <w:rPr>
          <w:rFonts w:ascii="Arial" w:hAnsi="Arial" w:cs="Arial"/>
          <w:lang w:val="en-US"/>
        </w:rPr>
        <w:t>)</w:t>
      </w:r>
      <w:r w:rsidRPr="00262DCD">
        <w:rPr>
          <w:rFonts w:ascii="Arial" w:hAnsi="Arial" w:cs="Arial"/>
          <w:lang w:val="en-US"/>
        </w:rPr>
        <w:t xml:space="preserve"> of the Contract. The Contracting Authority shall sign the Acceptance Protocol for the Object of Contract:</w:t>
      </w:r>
    </w:p>
    <w:p w:rsidR="00DC7860" w:rsidRPr="0025089F" w:rsidRDefault="00DC7860" w:rsidP="00DC7860">
      <w:pPr>
        <w:jc w:val="both"/>
        <w:rPr>
          <w:rFonts w:ascii="Arial" w:hAnsi="Arial" w:cs="Arial"/>
          <w:lang w:val="en-US"/>
        </w:rPr>
      </w:pPr>
    </w:p>
    <w:p w:rsidR="00DC7860" w:rsidRPr="00262DCD" w:rsidRDefault="00DC7860" w:rsidP="00AE15BD">
      <w:pPr>
        <w:pStyle w:val="Akapitzlist"/>
        <w:numPr>
          <w:ilvl w:val="1"/>
          <w:numId w:val="46"/>
        </w:numPr>
        <w:jc w:val="both"/>
        <w:rPr>
          <w:rFonts w:ascii="Arial" w:hAnsi="Arial" w:cs="Arial"/>
          <w:lang w:val="en-US"/>
        </w:rPr>
      </w:pPr>
      <w:r w:rsidRPr="00262DCD">
        <w:rPr>
          <w:rFonts w:ascii="Arial" w:hAnsi="Arial" w:cs="Arial"/>
          <w:lang w:val="en-US"/>
        </w:rPr>
        <w:t>without reservations, or</w:t>
      </w:r>
    </w:p>
    <w:p w:rsidR="00DC7860" w:rsidRDefault="00DC7860" w:rsidP="00AE15BD">
      <w:pPr>
        <w:pStyle w:val="Akapitzlist"/>
        <w:numPr>
          <w:ilvl w:val="1"/>
          <w:numId w:val="46"/>
        </w:numPr>
        <w:jc w:val="both"/>
        <w:rPr>
          <w:rFonts w:ascii="Arial" w:hAnsi="Arial" w:cs="Arial"/>
          <w:lang w:val="en-US"/>
        </w:rPr>
      </w:pPr>
      <w:r w:rsidRPr="00262DCD">
        <w:rPr>
          <w:rFonts w:ascii="Arial" w:hAnsi="Arial" w:cs="Arial"/>
          <w:lang w:val="en-US"/>
        </w:rPr>
        <w:t>with comments and reservations.</w:t>
      </w:r>
    </w:p>
    <w:p w:rsidR="00DC7860" w:rsidRPr="0025089F" w:rsidRDefault="00DC7860" w:rsidP="00DC7860">
      <w:pPr>
        <w:jc w:val="both"/>
        <w:rPr>
          <w:rFonts w:ascii="Arial" w:hAnsi="Arial" w:cs="Arial"/>
          <w:lang w:val="en-US"/>
        </w:rPr>
      </w:pPr>
    </w:p>
    <w:p w:rsidR="00DC7860" w:rsidRDefault="00DC7860" w:rsidP="00AE15BD">
      <w:pPr>
        <w:pStyle w:val="Akapitzlist"/>
        <w:numPr>
          <w:ilvl w:val="0"/>
          <w:numId w:val="45"/>
        </w:numPr>
        <w:jc w:val="both"/>
        <w:rPr>
          <w:rFonts w:ascii="Arial" w:hAnsi="Arial" w:cs="Arial"/>
          <w:lang w:val="en-US"/>
        </w:rPr>
      </w:pPr>
      <w:r w:rsidRPr="00262DCD">
        <w:rPr>
          <w:rFonts w:ascii="Arial" w:hAnsi="Arial" w:cs="Arial"/>
          <w:lang w:val="en-US"/>
        </w:rPr>
        <w:t xml:space="preserve">If the Contracting Authority signs an Acceptance Protocol with comments and reservations (§5 item 3 letter b of the Contract), the Contracting Authority may, within 5 (five) days from the date of receipt of the Acceptance Protocol, request the Contractor to submit written explanations or take into account the reservations raised. The Contractor shall, within 5 (five) days from the date of receipt of the request to provide written explanations or take into account the </w:t>
      </w:r>
      <w:r>
        <w:rPr>
          <w:rFonts w:ascii="Arial" w:hAnsi="Arial" w:cs="Arial"/>
          <w:lang w:val="en-US"/>
        </w:rPr>
        <w:t>reservations</w:t>
      </w:r>
      <w:r w:rsidRPr="00262DCD">
        <w:rPr>
          <w:rFonts w:ascii="Arial" w:hAnsi="Arial" w:cs="Arial"/>
          <w:lang w:val="en-US"/>
        </w:rPr>
        <w:t xml:space="preserve"> raised, provide appropriate explanations or take into account the </w:t>
      </w:r>
      <w:r>
        <w:rPr>
          <w:rFonts w:ascii="Arial" w:hAnsi="Arial" w:cs="Arial"/>
          <w:lang w:val="en-US"/>
        </w:rPr>
        <w:t>reservations</w:t>
      </w:r>
      <w:r w:rsidRPr="00262DCD">
        <w:rPr>
          <w:rFonts w:ascii="Arial" w:hAnsi="Arial" w:cs="Arial"/>
          <w:lang w:val="en-US"/>
        </w:rPr>
        <w:t xml:space="preserve"> raised.</w:t>
      </w:r>
    </w:p>
    <w:p w:rsidR="00DC7860" w:rsidRPr="0025089F" w:rsidRDefault="00DC7860" w:rsidP="00DC7860">
      <w:pPr>
        <w:jc w:val="both"/>
        <w:rPr>
          <w:rFonts w:ascii="Arial" w:hAnsi="Arial" w:cs="Arial"/>
          <w:lang w:val="en-US"/>
        </w:rPr>
      </w:pPr>
    </w:p>
    <w:p w:rsidR="00DC7860" w:rsidRPr="00262DCD" w:rsidRDefault="00DC7860" w:rsidP="00AE15BD">
      <w:pPr>
        <w:pStyle w:val="Akapitzlist"/>
        <w:numPr>
          <w:ilvl w:val="0"/>
          <w:numId w:val="45"/>
        </w:numPr>
        <w:jc w:val="both"/>
        <w:rPr>
          <w:rFonts w:ascii="Arial" w:hAnsi="Arial" w:cs="Arial"/>
          <w:lang w:val="en-US"/>
        </w:rPr>
      </w:pPr>
      <w:r w:rsidRPr="00262DCD">
        <w:rPr>
          <w:rFonts w:ascii="Arial" w:hAnsi="Arial" w:cs="Arial"/>
          <w:lang w:val="en-US"/>
        </w:rPr>
        <w:t>The performance of the service is subject to review by the Contracting Authority following any relevant changes, clarifications and additions.</w:t>
      </w:r>
    </w:p>
    <w:p w:rsidR="00DC7860" w:rsidRPr="00262DCD" w:rsidRDefault="00DC7860" w:rsidP="00DC7860">
      <w:pPr>
        <w:rPr>
          <w:rFonts w:ascii="Arial" w:hAnsi="Arial" w:cs="Arial"/>
          <w:lang w:val="en-US"/>
        </w:rPr>
      </w:pPr>
    </w:p>
    <w:p w:rsidR="00DC7860" w:rsidRDefault="00DC7860" w:rsidP="00DC7860">
      <w:pPr>
        <w:rPr>
          <w:rFonts w:ascii="Arial" w:hAnsi="Arial" w:cs="Arial"/>
          <w:b/>
          <w:lang w:val="en-US"/>
        </w:rPr>
      </w:pPr>
      <w:r>
        <w:rPr>
          <w:rFonts w:ascii="Arial" w:hAnsi="Arial" w:cs="Arial"/>
          <w:b/>
          <w:lang w:val="en-US"/>
        </w:rPr>
        <w:br w:type="page"/>
      </w:r>
    </w:p>
    <w:p w:rsidR="00DC7860" w:rsidRDefault="00DC7860" w:rsidP="00DC7860">
      <w:pPr>
        <w:rPr>
          <w:rFonts w:ascii="Arial" w:hAnsi="Arial" w:cs="Arial"/>
          <w:b/>
          <w:lang w:val="en-US"/>
        </w:rPr>
      </w:pPr>
      <w:r w:rsidRPr="00262DCD">
        <w:rPr>
          <w:rFonts w:ascii="Arial" w:hAnsi="Arial" w:cs="Arial"/>
          <w:b/>
          <w:lang w:val="en-US"/>
        </w:rPr>
        <w:t>§6. Payment</w:t>
      </w:r>
    </w:p>
    <w:p w:rsidR="00DC7860" w:rsidRDefault="00DC7860" w:rsidP="00AE15BD">
      <w:pPr>
        <w:pStyle w:val="Akapitzlist"/>
        <w:numPr>
          <w:ilvl w:val="0"/>
          <w:numId w:val="47"/>
        </w:numPr>
        <w:jc w:val="both"/>
        <w:rPr>
          <w:rFonts w:ascii="Arial" w:hAnsi="Arial" w:cs="Arial"/>
          <w:lang w:val="en-US"/>
        </w:rPr>
      </w:pPr>
      <w:r w:rsidRPr="00262DCD">
        <w:rPr>
          <w:rFonts w:ascii="Arial" w:hAnsi="Arial" w:cs="Arial"/>
          <w:lang w:val="en-US"/>
        </w:rPr>
        <w:t>Payment for the containers referred to in §2</w:t>
      </w:r>
      <w:r>
        <w:rPr>
          <w:rFonts w:ascii="Arial" w:hAnsi="Arial" w:cs="Arial"/>
          <w:lang w:val="en-US"/>
        </w:rPr>
        <w:t>(</w:t>
      </w:r>
      <w:r w:rsidRPr="00262DCD">
        <w:rPr>
          <w:rFonts w:ascii="Arial" w:hAnsi="Arial" w:cs="Arial"/>
          <w:lang w:val="en-US"/>
        </w:rPr>
        <w:t>1</w:t>
      </w:r>
      <w:r>
        <w:rPr>
          <w:rFonts w:ascii="Arial" w:hAnsi="Arial" w:cs="Arial"/>
          <w:lang w:val="en-US"/>
        </w:rPr>
        <w:t>)</w:t>
      </w:r>
      <w:r w:rsidRPr="00262DCD">
        <w:rPr>
          <w:rFonts w:ascii="Arial" w:hAnsi="Arial" w:cs="Arial"/>
          <w:lang w:val="en-US"/>
        </w:rPr>
        <w:t xml:space="preserve"> shall be made before acceptance to the Contractor's bank account specified in §6</w:t>
      </w:r>
      <w:r>
        <w:rPr>
          <w:rFonts w:ascii="Arial" w:hAnsi="Arial" w:cs="Arial"/>
          <w:lang w:val="en-US"/>
        </w:rPr>
        <w:t>(</w:t>
      </w:r>
      <w:r w:rsidRPr="00262DCD">
        <w:rPr>
          <w:rFonts w:ascii="Arial" w:hAnsi="Arial" w:cs="Arial"/>
          <w:lang w:val="en-US"/>
        </w:rPr>
        <w:t>1</w:t>
      </w:r>
      <w:r>
        <w:rPr>
          <w:rFonts w:ascii="Arial" w:hAnsi="Arial" w:cs="Arial"/>
          <w:lang w:val="en-US"/>
        </w:rPr>
        <w:t>)</w:t>
      </w:r>
      <w:r w:rsidRPr="00262DCD">
        <w:rPr>
          <w:rFonts w:ascii="Arial" w:hAnsi="Arial" w:cs="Arial"/>
          <w:lang w:val="en-US"/>
        </w:rPr>
        <w:t xml:space="preserve"> by </w:t>
      </w:r>
      <w:r>
        <w:rPr>
          <w:rFonts w:ascii="Arial" w:hAnsi="Arial" w:cs="Arial"/>
          <w:lang w:val="en-US"/>
        </w:rPr>
        <w:t xml:space="preserve">bank </w:t>
      </w:r>
      <w:r w:rsidRPr="00262DCD">
        <w:rPr>
          <w:rFonts w:ascii="Arial" w:hAnsi="Arial" w:cs="Arial"/>
          <w:lang w:val="en-US"/>
        </w:rPr>
        <w:t>transfer.</w:t>
      </w:r>
    </w:p>
    <w:p w:rsidR="00DC7860" w:rsidRPr="0025089F" w:rsidRDefault="00DC7860" w:rsidP="00DC7860">
      <w:pPr>
        <w:jc w:val="both"/>
        <w:rPr>
          <w:rFonts w:ascii="Arial" w:hAnsi="Arial" w:cs="Arial"/>
          <w:lang w:val="en-US"/>
        </w:rPr>
      </w:pPr>
    </w:p>
    <w:p w:rsidR="00DC7860" w:rsidRDefault="00DC7860" w:rsidP="00AE15BD">
      <w:pPr>
        <w:pStyle w:val="Akapitzlist"/>
        <w:numPr>
          <w:ilvl w:val="0"/>
          <w:numId w:val="47"/>
        </w:numPr>
        <w:jc w:val="both"/>
        <w:rPr>
          <w:rFonts w:ascii="Arial" w:hAnsi="Arial" w:cs="Arial"/>
          <w:lang w:val="en-US"/>
        </w:rPr>
      </w:pPr>
      <w:r w:rsidRPr="00262DCD">
        <w:rPr>
          <w:rFonts w:ascii="Arial" w:hAnsi="Arial" w:cs="Arial"/>
          <w:lang w:val="en-US"/>
        </w:rPr>
        <w:t xml:space="preserve">Payment shall be made by bank transfer to the Contractor's bank account indicated below, and on the basis of a pro forma invoice issued: </w:t>
      </w:r>
    </w:p>
    <w:p w:rsidR="00DC7860" w:rsidRPr="0025089F" w:rsidRDefault="00DC7860" w:rsidP="00DC7860">
      <w:pPr>
        <w:jc w:val="both"/>
        <w:rPr>
          <w:rFonts w:ascii="Arial" w:hAnsi="Arial" w:cs="Arial"/>
          <w:lang w:val="en-US"/>
        </w:rPr>
      </w:pPr>
    </w:p>
    <w:p w:rsidR="00DC7860" w:rsidRDefault="00DC7860" w:rsidP="00AE15BD">
      <w:pPr>
        <w:pStyle w:val="Akapitzlist"/>
        <w:numPr>
          <w:ilvl w:val="0"/>
          <w:numId w:val="47"/>
        </w:numPr>
        <w:jc w:val="both"/>
        <w:rPr>
          <w:rFonts w:ascii="Arial" w:hAnsi="Arial" w:cs="Arial"/>
          <w:lang w:val="en-US"/>
        </w:rPr>
      </w:pPr>
      <w:r w:rsidRPr="00262DCD">
        <w:rPr>
          <w:rFonts w:ascii="Arial" w:hAnsi="Arial" w:cs="Arial"/>
          <w:lang w:val="en-US"/>
        </w:rPr>
        <w:t>Bank ______________________________</w:t>
      </w:r>
    </w:p>
    <w:p w:rsidR="00DC7860" w:rsidRPr="0025089F" w:rsidRDefault="00DC7860" w:rsidP="00DC7860">
      <w:pPr>
        <w:jc w:val="both"/>
        <w:rPr>
          <w:rFonts w:ascii="Arial" w:hAnsi="Arial" w:cs="Arial"/>
          <w:lang w:val="en-US"/>
        </w:rPr>
      </w:pPr>
    </w:p>
    <w:p w:rsidR="00DC7860" w:rsidRDefault="00DC7860" w:rsidP="00AE15BD">
      <w:pPr>
        <w:pStyle w:val="Akapitzlist"/>
        <w:numPr>
          <w:ilvl w:val="0"/>
          <w:numId w:val="47"/>
        </w:numPr>
        <w:jc w:val="both"/>
        <w:rPr>
          <w:rFonts w:ascii="Arial" w:hAnsi="Arial" w:cs="Arial"/>
          <w:lang w:val="en-US"/>
        </w:rPr>
      </w:pPr>
      <w:r w:rsidRPr="00262DCD">
        <w:rPr>
          <w:rFonts w:ascii="Arial" w:hAnsi="Arial" w:cs="Arial"/>
          <w:lang w:val="en-US"/>
        </w:rPr>
        <w:t>Account number ____________________________</w:t>
      </w:r>
    </w:p>
    <w:p w:rsidR="00DC7860" w:rsidRPr="0025089F" w:rsidRDefault="00DC7860" w:rsidP="00DC7860">
      <w:pPr>
        <w:jc w:val="both"/>
        <w:rPr>
          <w:rFonts w:ascii="Arial" w:hAnsi="Arial" w:cs="Arial"/>
          <w:lang w:val="en-US"/>
        </w:rPr>
      </w:pPr>
    </w:p>
    <w:p w:rsidR="00DC7860" w:rsidRDefault="00DC7860" w:rsidP="00AE15BD">
      <w:pPr>
        <w:pStyle w:val="Akapitzlist"/>
        <w:numPr>
          <w:ilvl w:val="0"/>
          <w:numId w:val="47"/>
        </w:numPr>
        <w:jc w:val="both"/>
        <w:rPr>
          <w:rFonts w:ascii="Arial" w:hAnsi="Arial" w:cs="Arial"/>
          <w:lang w:val="en-US"/>
        </w:rPr>
      </w:pPr>
      <w:r w:rsidRPr="00262DCD">
        <w:rPr>
          <w:rFonts w:ascii="Arial" w:hAnsi="Arial" w:cs="Arial"/>
          <w:lang w:val="en-US"/>
        </w:rPr>
        <w:t>The date of payment shall be the date on which the funds are credited to the Contractor's bank account specified in item 1.</w:t>
      </w:r>
    </w:p>
    <w:p w:rsidR="00DC7860" w:rsidRPr="0025089F" w:rsidRDefault="00DC7860" w:rsidP="00DC7860">
      <w:pPr>
        <w:jc w:val="both"/>
        <w:rPr>
          <w:rFonts w:ascii="Arial" w:hAnsi="Arial" w:cs="Arial"/>
          <w:lang w:val="en-US"/>
        </w:rPr>
      </w:pPr>
    </w:p>
    <w:p w:rsidR="00DC7860" w:rsidRDefault="00DC7860" w:rsidP="00AE15BD">
      <w:pPr>
        <w:pStyle w:val="Akapitzlist"/>
        <w:numPr>
          <w:ilvl w:val="0"/>
          <w:numId w:val="47"/>
        </w:numPr>
        <w:jc w:val="both"/>
        <w:rPr>
          <w:rFonts w:ascii="Arial" w:hAnsi="Arial" w:cs="Arial"/>
          <w:lang w:val="en-US"/>
        </w:rPr>
      </w:pPr>
      <w:r w:rsidRPr="00262DCD">
        <w:rPr>
          <w:rFonts w:ascii="Arial" w:hAnsi="Arial" w:cs="Arial"/>
          <w:lang w:val="en-US"/>
        </w:rPr>
        <w:t>The Contractor shall issue invoices immediately, but not later than within 7 days after the Contracting Authority has received the Object of Contract for a given</w:t>
      </w:r>
      <w:r>
        <w:rPr>
          <w:rFonts w:ascii="Arial" w:hAnsi="Arial" w:cs="Arial"/>
          <w:lang w:val="en-US"/>
        </w:rPr>
        <w:t xml:space="preserve"> tranche</w:t>
      </w:r>
      <w:r w:rsidRPr="00262DCD">
        <w:rPr>
          <w:rFonts w:ascii="Arial" w:hAnsi="Arial" w:cs="Arial"/>
          <w:lang w:val="en-US"/>
        </w:rPr>
        <w:t xml:space="preserve">, on the basis of a pro forma invoice. </w:t>
      </w:r>
    </w:p>
    <w:p w:rsidR="00DC7860" w:rsidRPr="0025089F" w:rsidRDefault="00DC7860" w:rsidP="00DC7860">
      <w:pPr>
        <w:jc w:val="both"/>
        <w:rPr>
          <w:rFonts w:ascii="Arial" w:hAnsi="Arial" w:cs="Arial"/>
          <w:lang w:val="en-US"/>
        </w:rPr>
      </w:pPr>
    </w:p>
    <w:p w:rsidR="00DC7860" w:rsidRDefault="00DC7860" w:rsidP="00AE15BD">
      <w:pPr>
        <w:pStyle w:val="Akapitzlist"/>
        <w:numPr>
          <w:ilvl w:val="0"/>
          <w:numId w:val="47"/>
        </w:numPr>
        <w:jc w:val="both"/>
        <w:rPr>
          <w:rFonts w:ascii="Arial" w:hAnsi="Arial" w:cs="Arial"/>
          <w:lang w:val="en-US"/>
        </w:rPr>
      </w:pPr>
      <w:r w:rsidRPr="00262DCD">
        <w:rPr>
          <w:rFonts w:ascii="Arial" w:hAnsi="Arial" w:cs="Arial"/>
          <w:lang w:val="en-US"/>
        </w:rPr>
        <w:t>The Parties to the Contract declare that they are VAT payers.</w:t>
      </w:r>
    </w:p>
    <w:p w:rsidR="00DC7860" w:rsidRPr="0025089F" w:rsidRDefault="00DC7860" w:rsidP="00DC7860">
      <w:pPr>
        <w:jc w:val="both"/>
        <w:rPr>
          <w:rFonts w:ascii="Arial" w:hAnsi="Arial" w:cs="Arial"/>
          <w:lang w:val="en-US"/>
        </w:rPr>
      </w:pPr>
      <w:r w:rsidRPr="0025089F">
        <w:rPr>
          <w:rFonts w:ascii="Arial" w:hAnsi="Arial" w:cs="Arial"/>
          <w:lang w:val="en-US"/>
        </w:rPr>
        <w:t xml:space="preserve"> </w:t>
      </w:r>
    </w:p>
    <w:p w:rsidR="00DC7860" w:rsidRPr="00262DCD" w:rsidRDefault="00DC7860" w:rsidP="00AE15BD">
      <w:pPr>
        <w:pStyle w:val="Akapitzlist"/>
        <w:numPr>
          <w:ilvl w:val="0"/>
          <w:numId w:val="47"/>
        </w:numPr>
        <w:jc w:val="both"/>
        <w:rPr>
          <w:rFonts w:ascii="Arial" w:hAnsi="Arial" w:cs="Arial"/>
          <w:lang w:val="en-US"/>
        </w:rPr>
      </w:pPr>
      <w:r w:rsidRPr="00262DCD">
        <w:rPr>
          <w:rFonts w:ascii="Arial" w:hAnsi="Arial" w:cs="Arial"/>
          <w:lang w:val="en-US"/>
        </w:rPr>
        <w:t xml:space="preserve">The Contracting Authority authorizes the Contractor to issue a VAT invoice without the recipient's signature. </w:t>
      </w:r>
    </w:p>
    <w:p w:rsidR="00DC7860" w:rsidRPr="00262DCD" w:rsidRDefault="00DC7860" w:rsidP="00DC7860">
      <w:pPr>
        <w:rPr>
          <w:rFonts w:ascii="Arial" w:hAnsi="Arial" w:cs="Arial"/>
          <w:lang w:val="en-US"/>
        </w:rPr>
      </w:pPr>
    </w:p>
    <w:p w:rsidR="00DC7860" w:rsidRDefault="00DC7860" w:rsidP="00DC7860">
      <w:pPr>
        <w:rPr>
          <w:rFonts w:ascii="Arial" w:hAnsi="Arial" w:cs="Arial"/>
          <w:b/>
          <w:lang w:val="en-US"/>
        </w:rPr>
      </w:pPr>
      <w:r w:rsidRPr="00262DCD">
        <w:rPr>
          <w:rFonts w:ascii="Arial" w:hAnsi="Arial" w:cs="Arial"/>
          <w:b/>
          <w:lang w:val="en-US"/>
        </w:rPr>
        <w:t>§7. Contract Performance</w:t>
      </w:r>
    </w:p>
    <w:p w:rsidR="00DC7860" w:rsidRDefault="00DC7860" w:rsidP="00AE15BD">
      <w:pPr>
        <w:pStyle w:val="Akapitzlist"/>
        <w:numPr>
          <w:ilvl w:val="0"/>
          <w:numId w:val="48"/>
        </w:numPr>
        <w:jc w:val="both"/>
        <w:rPr>
          <w:rFonts w:ascii="Arial" w:hAnsi="Arial" w:cs="Arial"/>
          <w:lang w:val="en-US"/>
        </w:rPr>
      </w:pPr>
      <w:r w:rsidRPr="00262DCD">
        <w:rPr>
          <w:rFonts w:ascii="Arial" w:hAnsi="Arial" w:cs="Arial"/>
          <w:lang w:val="en-US"/>
        </w:rPr>
        <w:t xml:space="preserve">The Contractor undertakes to perform the Contract with the utmost care, </w:t>
      </w:r>
      <w:r>
        <w:rPr>
          <w:rFonts w:ascii="Arial" w:hAnsi="Arial" w:cs="Arial"/>
          <w:lang w:val="en-US"/>
        </w:rPr>
        <w:t xml:space="preserve">which will be </w:t>
      </w:r>
      <w:r w:rsidRPr="00262DCD">
        <w:rPr>
          <w:rFonts w:ascii="Arial" w:hAnsi="Arial" w:cs="Arial"/>
          <w:lang w:val="en-US"/>
        </w:rPr>
        <w:t>assessed taking into account the professional nature of the activities</w:t>
      </w:r>
      <w:r w:rsidRPr="00D411C3">
        <w:rPr>
          <w:rFonts w:ascii="Arial" w:hAnsi="Arial" w:cs="Arial"/>
          <w:lang w:val="en-US"/>
        </w:rPr>
        <w:t xml:space="preserve"> </w:t>
      </w:r>
      <w:r w:rsidRPr="00262DCD">
        <w:rPr>
          <w:rFonts w:ascii="Arial" w:hAnsi="Arial" w:cs="Arial"/>
          <w:lang w:val="en-US"/>
        </w:rPr>
        <w:t>performed, in accordance with the applicable laws, and in particular</w:t>
      </w:r>
      <w:r>
        <w:rPr>
          <w:rFonts w:ascii="Arial" w:hAnsi="Arial" w:cs="Arial"/>
          <w:lang w:val="en-US"/>
        </w:rPr>
        <w:t xml:space="preserve"> the Contractor</w:t>
      </w:r>
      <w:r w:rsidRPr="00262DCD">
        <w:rPr>
          <w:rFonts w:ascii="Arial" w:hAnsi="Arial" w:cs="Arial"/>
          <w:lang w:val="en-US"/>
        </w:rPr>
        <w:t xml:space="preserve"> is responsible for the quality and timely performance of the Contract.</w:t>
      </w:r>
    </w:p>
    <w:p w:rsidR="00DC7860" w:rsidRPr="0025089F" w:rsidRDefault="00DC7860" w:rsidP="00DC7860">
      <w:pPr>
        <w:jc w:val="both"/>
        <w:rPr>
          <w:rFonts w:ascii="Arial" w:hAnsi="Arial" w:cs="Arial"/>
          <w:lang w:val="en-US"/>
        </w:rPr>
      </w:pPr>
    </w:p>
    <w:p w:rsidR="00DC7860" w:rsidRDefault="00DC7860" w:rsidP="00AE15BD">
      <w:pPr>
        <w:pStyle w:val="Akapitzlist"/>
        <w:numPr>
          <w:ilvl w:val="0"/>
          <w:numId w:val="48"/>
        </w:numPr>
        <w:jc w:val="both"/>
        <w:rPr>
          <w:rFonts w:ascii="Arial" w:hAnsi="Arial" w:cs="Arial"/>
          <w:lang w:val="en-US"/>
        </w:rPr>
      </w:pPr>
      <w:r w:rsidRPr="00262DCD">
        <w:rPr>
          <w:rFonts w:ascii="Arial" w:hAnsi="Arial" w:cs="Arial"/>
          <w:lang w:val="en-US"/>
        </w:rPr>
        <w:t>The Contractor shall be liable for the actions and omissions of subcontractors and persons by means of wh</w:t>
      </w:r>
      <w:r>
        <w:rPr>
          <w:rFonts w:ascii="Arial" w:hAnsi="Arial" w:cs="Arial"/>
          <w:lang w:val="en-US"/>
        </w:rPr>
        <w:t>om</w:t>
      </w:r>
      <w:r w:rsidRPr="00262DCD">
        <w:rPr>
          <w:rFonts w:ascii="Arial" w:hAnsi="Arial" w:cs="Arial"/>
          <w:lang w:val="en-US"/>
        </w:rPr>
        <w:t xml:space="preserve"> </w:t>
      </w:r>
      <w:r>
        <w:rPr>
          <w:rFonts w:ascii="Arial" w:hAnsi="Arial" w:cs="Arial"/>
          <w:lang w:val="en-US"/>
        </w:rPr>
        <w:t xml:space="preserve">the Contractor </w:t>
      </w:r>
      <w:r w:rsidRPr="00262DCD">
        <w:rPr>
          <w:rFonts w:ascii="Arial" w:hAnsi="Arial" w:cs="Arial"/>
          <w:lang w:val="en-US"/>
        </w:rPr>
        <w:t>performs the Contract, as for its own actions and omissions.</w:t>
      </w:r>
    </w:p>
    <w:p w:rsidR="00DC7860" w:rsidRPr="0025089F" w:rsidRDefault="00DC7860" w:rsidP="00DC7860">
      <w:pPr>
        <w:jc w:val="both"/>
        <w:rPr>
          <w:rFonts w:ascii="Arial" w:hAnsi="Arial" w:cs="Arial"/>
          <w:lang w:val="en-US"/>
        </w:rPr>
      </w:pPr>
    </w:p>
    <w:p w:rsidR="00DC7860" w:rsidRDefault="00DC7860" w:rsidP="00AE15BD">
      <w:pPr>
        <w:pStyle w:val="Akapitzlist"/>
        <w:numPr>
          <w:ilvl w:val="0"/>
          <w:numId w:val="48"/>
        </w:numPr>
        <w:jc w:val="both"/>
        <w:rPr>
          <w:rFonts w:ascii="Arial" w:hAnsi="Arial" w:cs="Arial"/>
          <w:lang w:val="en-US"/>
        </w:rPr>
      </w:pPr>
      <w:r w:rsidRPr="00262DCD">
        <w:rPr>
          <w:rFonts w:ascii="Arial" w:hAnsi="Arial" w:cs="Arial"/>
          <w:lang w:val="en-US"/>
        </w:rPr>
        <w:t xml:space="preserve">All materials provided to the Contractor by the Contracting Authority in connection with the performance of the Contract, as well as those resulting from its performance - written, graphic, </w:t>
      </w:r>
      <w:r>
        <w:rPr>
          <w:rFonts w:ascii="Arial" w:hAnsi="Arial" w:cs="Arial"/>
          <w:lang w:val="en-US"/>
        </w:rPr>
        <w:t xml:space="preserve">in an </w:t>
      </w:r>
      <w:r w:rsidRPr="00262DCD">
        <w:rPr>
          <w:rFonts w:ascii="Arial" w:hAnsi="Arial" w:cs="Arial"/>
          <w:lang w:val="en-US"/>
        </w:rPr>
        <w:t>electronic or in any other form - are confidential and may not be made available to any third party or disclosed in any other way without the prior written consent of the Contracting Authority.</w:t>
      </w:r>
    </w:p>
    <w:p w:rsidR="00DC7860" w:rsidRPr="0025089F" w:rsidRDefault="00DC7860" w:rsidP="00DC7860">
      <w:pPr>
        <w:jc w:val="both"/>
        <w:rPr>
          <w:rFonts w:ascii="Arial" w:hAnsi="Arial" w:cs="Arial"/>
          <w:lang w:val="en-US"/>
        </w:rPr>
      </w:pPr>
    </w:p>
    <w:p w:rsidR="00DC7860" w:rsidRDefault="00DC7860" w:rsidP="00AE15BD">
      <w:pPr>
        <w:pStyle w:val="Akapitzlist"/>
        <w:numPr>
          <w:ilvl w:val="0"/>
          <w:numId w:val="48"/>
        </w:numPr>
        <w:jc w:val="both"/>
        <w:rPr>
          <w:rFonts w:ascii="Arial" w:hAnsi="Arial" w:cs="Arial"/>
          <w:lang w:val="en-US"/>
        </w:rPr>
      </w:pPr>
      <w:r w:rsidRPr="00262DCD">
        <w:rPr>
          <w:rFonts w:ascii="Arial" w:hAnsi="Arial" w:cs="Arial"/>
          <w:lang w:val="en-US"/>
        </w:rPr>
        <w:t>The Contractor shall be responsible for maintaining the confidentiality referred to in §7(3) by all persons and entities which it uses in the performance of the Contract.</w:t>
      </w:r>
    </w:p>
    <w:p w:rsidR="00DC7860" w:rsidRPr="0025089F" w:rsidRDefault="00DC7860" w:rsidP="00DC7860">
      <w:pPr>
        <w:jc w:val="both"/>
        <w:rPr>
          <w:rFonts w:ascii="Arial" w:hAnsi="Arial" w:cs="Arial"/>
          <w:lang w:val="en-US"/>
        </w:rPr>
      </w:pPr>
    </w:p>
    <w:p w:rsidR="00DC7860" w:rsidRDefault="00DC7860" w:rsidP="00AE15BD">
      <w:pPr>
        <w:pStyle w:val="Akapitzlist"/>
        <w:numPr>
          <w:ilvl w:val="0"/>
          <w:numId w:val="48"/>
        </w:numPr>
        <w:jc w:val="both"/>
        <w:rPr>
          <w:rFonts w:ascii="Arial" w:hAnsi="Arial" w:cs="Arial"/>
          <w:lang w:val="en-US"/>
        </w:rPr>
      </w:pPr>
      <w:r w:rsidRPr="00262DCD">
        <w:rPr>
          <w:rFonts w:ascii="Arial" w:hAnsi="Arial" w:cs="Arial"/>
          <w:lang w:val="en-US"/>
        </w:rPr>
        <w:t>The Contractor undertakes to return to the Contracting Authority, at the written request of the Contracting Authority, immediately after receiving such a request, all materials received from the Contracting Authority in connection with the performance of the Contract.</w:t>
      </w:r>
    </w:p>
    <w:p w:rsidR="00DC7860" w:rsidRPr="0025089F" w:rsidRDefault="00DC7860" w:rsidP="00DC7860">
      <w:pPr>
        <w:jc w:val="both"/>
        <w:rPr>
          <w:rFonts w:ascii="Arial" w:hAnsi="Arial" w:cs="Arial"/>
          <w:lang w:val="en-US"/>
        </w:rPr>
      </w:pPr>
    </w:p>
    <w:p w:rsidR="00DC7860" w:rsidRDefault="00DC7860" w:rsidP="00AE15BD">
      <w:pPr>
        <w:pStyle w:val="Akapitzlist"/>
        <w:numPr>
          <w:ilvl w:val="0"/>
          <w:numId w:val="48"/>
        </w:numPr>
        <w:jc w:val="both"/>
        <w:rPr>
          <w:rFonts w:ascii="Arial" w:hAnsi="Arial" w:cs="Arial"/>
          <w:lang w:val="en-US"/>
        </w:rPr>
      </w:pPr>
      <w:r w:rsidRPr="00262DCD">
        <w:rPr>
          <w:rFonts w:ascii="Arial" w:hAnsi="Arial" w:cs="Arial"/>
          <w:lang w:val="en-US"/>
        </w:rPr>
        <w:t>The Contractor shall be exempt from the obligation of secrecy and confidentiality if the information for which such an obligation existed:</w:t>
      </w:r>
    </w:p>
    <w:p w:rsidR="00DC7860" w:rsidRPr="0025089F" w:rsidRDefault="00DC7860" w:rsidP="00DC7860">
      <w:pPr>
        <w:jc w:val="both"/>
        <w:rPr>
          <w:rFonts w:ascii="Arial" w:hAnsi="Arial" w:cs="Arial"/>
          <w:lang w:val="en-US"/>
        </w:rPr>
      </w:pPr>
    </w:p>
    <w:p w:rsidR="00DC7860" w:rsidRDefault="00DC7860" w:rsidP="00AE15BD">
      <w:pPr>
        <w:pStyle w:val="Akapitzlist"/>
        <w:numPr>
          <w:ilvl w:val="1"/>
          <w:numId w:val="49"/>
        </w:numPr>
        <w:ind w:left="1276" w:hanging="425"/>
        <w:jc w:val="both"/>
        <w:rPr>
          <w:rFonts w:ascii="Arial" w:hAnsi="Arial" w:cs="Arial"/>
          <w:lang w:val="en-US"/>
        </w:rPr>
      </w:pPr>
      <w:r w:rsidRPr="00262DCD">
        <w:rPr>
          <w:rFonts w:ascii="Arial" w:hAnsi="Arial" w:cs="Arial"/>
          <w:lang w:val="en-US"/>
        </w:rPr>
        <w:t>on the date of its disclosure it was generally known without the Contractor's culpable contribution to its disclosure;</w:t>
      </w:r>
    </w:p>
    <w:p w:rsidR="00DC7860" w:rsidRPr="0025089F" w:rsidRDefault="00DC7860" w:rsidP="00DC7860">
      <w:pPr>
        <w:jc w:val="both"/>
        <w:rPr>
          <w:rFonts w:ascii="Arial" w:hAnsi="Arial" w:cs="Arial"/>
          <w:lang w:val="en-US"/>
        </w:rPr>
      </w:pPr>
    </w:p>
    <w:p w:rsidR="00DC7860" w:rsidRDefault="00DC7860" w:rsidP="00AE15BD">
      <w:pPr>
        <w:pStyle w:val="Akapitzlist"/>
        <w:numPr>
          <w:ilvl w:val="1"/>
          <w:numId w:val="49"/>
        </w:numPr>
        <w:ind w:left="1276" w:hanging="425"/>
        <w:jc w:val="both"/>
        <w:rPr>
          <w:rFonts w:ascii="Arial" w:hAnsi="Arial" w:cs="Arial"/>
          <w:lang w:val="en-US"/>
        </w:rPr>
      </w:pPr>
      <w:r w:rsidRPr="00262DCD">
        <w:rPr>
          <w:rFonts w:ascii="Arial" w:hAnsi="Arial" w:cs="Arial"/>
          <w:lang w:val="en-US"/>
        </w:rPr>
        <w:t>it must be disclosed in accordance with the provisions of law or the provisions of courts or authorized state bodies;</w:t>
      </w:r>
    </w:p>
    <w:p w:rsidR="00DC7860" w:rsidRPr="0025089F" w:rsidRDefault="00DC7860" w:rsidP="00DC7860">
      <w:pPr>
        <w:jc w:val="both"/>
        <w:rPr>
          <w:rFonts w:ascii="Arial" w:hAnsi="Arial" w:cs="Arial"/>
          <w:lang w:val="en-US"/>
        </w:rPr>
      </w:pPr>
    </w:p>
    <w:p w:rsidR="00DC7860" w:rsidRDefault="00DC7860" w:rsidP="00AE15BD">
      <w:pPr>
        <w:pStyle w:val="Akapitzlist"/>
        <w:numPr>
          <w:ilvl w:val="1"/>
          <w:numId w:val="49"/>
        </w:numPr>
        <w:ind w:left="1276" w:hanging="425"/>
        <w:jc w:val="both"/>
        <w:rPr>
          <w:rFonts w:ascii="Arial" w:hAnsi="Arial" w:cs="Arial"/>
          <w:lang w:val="en-US"/>
        </w:rPr>
      </w:pPr>
      <w:r w:rsidRPr="00262DCD">
        <w:rPr>
          <w:rFonts w:ascii="Arial" w:hAnsi="Arial" w:cs="Arial"/>
          <w:lang w:val="en-US"/>
        </w:rPr>
        <w:t>it must be disclosed in order to perform the Contract, and the Contractor has obtained a written consent of the Contracting Authority to disclose it.</w:t>
      </w:r>
    </w:p>
    <w:p w:rsidR="00DC7860" w:rsidRPr="0025089F" w:rsidRDefault="00DC7860" w:rsidP="00DC7860">
      <w:pPr>
        <w:jc w:val="both"/>
        <w:rPr>
          <w:rFonts w:ascii="Arial" w:hAnsi="Arial" w:cs="Arial"/>
          <w:lang w:val="en-US"/>
        </w:rPr>
      </w:pPr>
    </w:p>
    <w:p w:rsidR="00DC7860" w:rsidRDefault="00DC7860" w:rsidP="00AE15BD">
      <w:pPr>
        <w:pStyle w:val="Akapitzlist"/>
        <w:numPr>
          <w:ilvl w:val="0"/>
          <w:numId w:val="48"/>
        </w:numPr>
        <w:jc w:val="both"/>
        <w:rPr>
          <w:rFonts w:ascii="Arial" w:hAnsi="Arial" w:cs="Arial"/>
          <w:lang w:val="en-US"/>
        </w:rPr>
      </w:pPr>
      <w:r w:rsidRPr="00262DCD">
        <w:rPr>
          <w:rFonts w:ascii="Arial" w:hAnsi="Arial" w:cs="Arial"/>
          <w:lang w:val="en-US"/>
        </w:rPr>
        <w:t xml:space="preserve">The transfer by the Contractor of any rights related to the performance of the Contract without the prior written consent of the Contracting Authority to a third party shall be null and void. </w:t>
      </w:r>
    </w:p>
    <w:p w:rsidR="00DC7860" w:rsidRPr="0025089F" w:rsidRDefault="00DC7860" w:rsidP="00DC7860">
      <w:pPr>
        <w:jc w:val="both"/>
        <w:rPr>
          <w:rFonts w:ascii="Arial" w:hAnsi="Arial" w:cs="Arial"/>
          <w:lang w:val="en-US"/>
        </w:rPr>
      </w:pPr>
    </w:p>
    <w:p w:rsidR="00DC7860" w:rsidRDefault="00DC7860" w:rsidP="00AE15BD">
      <w:pPr>
        <w:pStyle w:val="Akapitzlist"/>
        <w:numPr>
          <w:ilvl w:val="0"/>
          <w:numId w:val="48"/>
        </w:numPr>
        <w:jc w:val="both"/>
        <w:rPr>
          <w:rFonts w:ascii="Arial" w:hAnsi="Arial" w:cs="Arial"/>
          <w:lang w:val="en-US"/>
        </w:rPr>
      </w:pPr>
      <w:r w:rsidRPr="00262DCD">
        <w:rPr>
          <w:rFonts w:ascii="Arial" w:hAnsi="Arial" w:cs="Arial"/>
          <w:lang w:val="en-US"/>
        </w:rPr>
        <w:t>The Contractor shall be obliged to inform the Contracting Authority immediately about all events that have or may have an impact on the performance of the Contract, including the initiation of enforcement, reorganization, liquidation procedure or other important events, in particular about the submission of a motion on the declaration of the Contractor's bankruptcy or on the day following the declaration of its bankruptcy.</w:t>
      </w:r>
    </w:p>
    <w:p w:rsidR="00DC7860" w:rsidRPr="0025089F" w:rsidRDefault="00DC7860" w:rsidP="00DC7860">
      <w:pPr>
        <w:pStyle w:val="Akapitzlist"/>
        <w:rPr>
          <w:rFonts w:ascii="Arial" w:hAnsi="Arial" w:cs="Arial"/>
          <w:lang w:val="en-US"/>
        </w:rPr>
      </w:pPr>
    </w:p>
    <w:p w:rsidR="00DC7860" w:rsidRPr="0025089F" w:rsidRDefault="00DC7860" w:rsidP="00DC7860">
      <w:pPr>
        <w:jc w:val="both"/>
        <w:rPr>
          <w:rFonts w:ascii="Arial" w:hAnsi="Arial" w:cs="Arial"/>
          <w:lang w:val="en-US"/>
        </w:rPr>
      </w:pPr>
    </w:p>
    <w:p w:rsidR="00DC7860" w:rsidRDefault="00DC7860" w:rsidP="00AE15BD">
      <w:pPr>
        <w:pStyle w:val="Akapitzlist"/>
        <w:numPr>
          <w:ilvl w:val="0"/>
          <w:numId w:val="48"/>
        </w:numPr>
        <w:jc w:val="both"/>
        <w:rPr>
          <w:rFonts w:ascii="Arial" w:hAnsi="Arial" w:cs="Arial"/>
          <w:lang w:val="en-US"/>
        </w:rPr>
      </w:pPr>
      <w:r w:rsidRPr="00262DCD">
        <w:rPr>
          <w:rFonts w:ascii="Arial" w:hAnsi="Arial" w:cs="Arial"/>
          <w:lang w:val="en-US"/>
        </w:rPr>
        <w:t>The Contractor shall deliver the Object of Contract at the Contracting Authority's expense directly to the Contracting Authority's registered office at ul. Łazienkowska 6a in Warsaw.</w:t>
      </w:r>
    </w:p>
    <w:p w:rsidR="00DC7860" w:rsidRPr="0025089F" w:rsidRDefault="00DC7860" w:rsidP="00DC7860">
      <w:pPr>
        <w:jc w:val="both"/>
        <w:rPr>
          <w:rFonts w:ascii="Arial" w:hAnsi="Arial" w:cs="Arial"/>
          <w:lang w:val="en-US"/>
        </w:rPr>
      </w:pPr>
    </w:p>
    <w:p w:rsidR="00DC7860" w:rsidRPr="00262DCD" w:rsidRDefault="00DC7860" w:rsidP="00AE15BD">
      <w:pPr>
        <w:pStyle w:val="Akapitzlist"/>
        <w:numPr>
          <w:ilvl w:val="0"/>
          <w:numId w:val="48"/>
        </w:numPr>
        <w:jc w:val="both"/>
        <w:rPr>
          <w:rFonts w:ascii="Arial" w:hAnsi="Arial" w:cs="Arial"/>
          <w:lang w:val="en-US"/>
        </w:rPr>
      </w:pPr>
      <w:r w:rsidRPr="00262DCD">
        <w:rPr>
          <w:rFonts w:ascii="Arial" w:hAnsi="Arial" w:cs="Arial"/>
          <w:lang w:val="en-US"/>
        </w:rPr>
        <w:t>The Contractor shall inform the Contracting Authority about the date of delivery of the Object of Contract not later than 24 hours before the planned delivery and shall deliver the Object of Contract during the Contracting Authority</w:t>
      </w:r>
      <w:r>
        <w:rPr>
          <w:rFonts w:ascii="Arial" w:hAnsi="Arial" w:cs="Arial"/>
          <w:lang w:val="en-US"/>
        </w:rPr>
        <w:t>’s</w:t>
      </w:r>
      <w:r w:rsidRPr="00262DCD">
        <w:rPr>
          <w:rFonts w:ascii="Arial" w:hAnsi="Arial" w:cs="Arial"/>
          <w:lang w:val="en-US"/>
        </w:rPr>
        <w:t xml:space="preserve"> working hours (i.e. between 8.15 am and 4.15 pm), unless the Contracting Authority agrees in writing to have the Object of Contract delivered at another date.</w:t>
      </w:r>
    </w:p>
    <w:p w:rsidR="00DC7860" w:rsidRPr="00262DCD" w:rsidRDefault="00DC7860" w:rsidP="00DC7860">
      <w:pPr>
        <w:rPr>
          <w:rFonts w:ascii="Arial" w:hAnsi="Arial" w:cs="Arial"/>
          <w:lang w:val="en-US"/>
        </w:rPr>
      </w:pPr>
    </w:p>
    <w:p w:rsidR="00DC7860" w:rsidRDefault="00DC7860" w:rsidP="00DC7860">
      <w:pPr>
        <w:rPr>
          <w:rFonts w:ascii="Arial" w:hAnsi="Arial" w:cs="Arial"/>
          <w:b/>
          <w:lang w:val="en-US"/>
        </w:rPr>
      </w:pPr>
      <w:r w:rsidRPr="00262DCD">
        <w:rPr>
          <w:rFonts w:ascii="Arial" w:hAnsi="Arial" w:cs="Arial"/>
          <w:b/>
          <w:lang w:val="en-US"/>
        </w:rPr>
        <w:t>§8. Contractual penalties</w:t>
      </w:r>
    </w:p>
    <w:p w:rsidR="00DC7860" w:rsidRDefault="00DC7860" w:rsidP="00AE15BD">
      <w:pPr>
        <w:pStyle w:val="Akapitzlist"/>
        <w:numPr>
          <w:ilvl w:val="0"/>
          <w:numId w:val="50"/>
        </w:numPr>
        <w:jc w:val="both"/>
        <w:rPr>
          <w:rFonts w:ascii="Arial" w:hAnsi="Arial" w:cs="Arial"/>
          <w:lang w:val="en-US"/>
        </w:rPr>
      </w:pPr>
      <w:r w:rsidRPr="00262DCD">
        <w:rPr>
          <w:rFonts w:ascii="Arial" w:hAnsi="Arial" w:cs="Arial"/>
          <w:lang w:val="en-US"/>
        </w:rPr>
        <w:t>The Contracting Authority shall be entitled to charge the following contractual penalties:</w:t>
      </w:r>
    </w:p>
    <w:p w:rsidR="00DC7860" w:rsidRPr="0025089F" w:rsidRDefault="00DC7860" w:rsidP="00DC7860">
      <w:pPr>
        <w:jc w:val="both"/>
        <w:rPr>
          <w:rFonts w:ascii="Arial" w:hAnsi="Arial" w:cs="Arial"/>
          <w:lang w:val="en-US"/>
        </w:rPr>
      </w:pPr>
    </w:p>
    <w:p w:rsidR="00DC7860" w:rsidRDefault="00DC7860" w:rsidP="00AE15BD">
      <w:pPr>
        <w:pStyle w:val="Akapitzlist"/>
        <w:numPr>
          <w:ilvl w:val="0"/>
          <w:numId w:val="51"/>
        </w:numPr>
        <w:ind w:left="1134" w:hanging="283"/>
        <w:jc w:val="both"/>
        <w:rPr>
          <w:rFonts w:ascii="Arial" w:hAnsi="Arial" w:cs="Arial"/>
          <w:lang w:val="en-US"/>
        </w:rPr>
      </w:pPr>
      <w:r w:rsidRPr="00262DCD">
        <w:rPr>
          <w:rFonts w:ascii="Arial" w:hAnsi="Arial" w:cs="Arial"/>
          <w:lang w:val="en-US"/>
        </w:rPr>
        <w:t>For exceeding the deadlines specified in §4</w:t>
      </w:r>
      <w:r>
        <w:rPr>
          <w:rFonts w:ascii="Arial" w:hAnsi="Arial" w:cs="Arial"/>
          <w:lang w:val="en-US"/>
        </w:rPr>
        <w:t>(</w:t>
      </w:r>
      <w:r w:rsidRPr="00262DCD">
        <w:rPr>
          <w:rFonts w:ascii="Arial" w:hAnsi="Arial" w:cs="Arial"/>
          <w:lang w:val="en-US"/>
        </w:rPr>
        <w:t>1</w:t>
      </w:r>
      <w:r>
        <w:rPr>
          <w:rFonts w:ascii="Arial" w:hAnsi="Arial" w:cs="Arial"/>
          <w:lang w:val="en-US"/>
        </w:rPr>
        <w:t>)</w:t>
      </w:r>
      <w:r w:rsidRPr="00262DCD">
        <w:rPr>
          <w:rFonts w:ascii="Arial" w:hAnsi="Arial" w:cs="Arial"/>
          <w:lang w:val="en-US"/>
        </w:rPr>
        <w:t xml:space="preserve"> of the Contract, for reasons attributable to the Contractor, for each day of delay in the amount of 0.4% of the gross value of the Contract;</w:t>
      </w:r>
    </w:p>
    <w:p w:rsidR="00DC7860" w:rsidRPr="0025089F" w:rsidRDefault="00DC7860" w:rsidP="00DC7860">
      <w:pPr>
        <w:jc w:val="both"/>
        <w:rPr>
          <w:rFonts w:ascii="Arial" w:hAnsi="Arial" w:cs="Arial"/>
          <w:lang w:val="en-US"/>
        </w:rPr>
      </w:pPr>
    </w:p>
    <w:p w:rsidR="00DC7860" w:rsidRDefault="00DC7860" w:rsidP="00AE15BD">
      <w:pPr>
        <w:pStyle w:val="Akapitzlist"/>
        <w:numPr>
          <w:ilvl w:val="0"/>
          <w:numId w:val="51"/>
        </w:numPr>
        <w:ind w:left="1134" w:hanging="283"/>
        <w:jc w:val="both"/>
        <w:rPr>
          <w:rFonts w:ascii="Arial" w:hAnsi="Arial" w:cs="Arial"/>
          <w:lang w:val="en-US"/>
        </w:rPr>
      </w:pPr>
      <w:r w:rsidRPr="00262DCD">
        <w:rPr>
          <w:rFonts w:ascii="Arial" w:hAnsi="Arial" w:cs="Arial"/>
          <w:lang w:val="en-US"/>
        </w:rPr>
        <w:t>for withdrawal by the Contractor from the Contract - in the amount of 30% of the gross value of the Contract;</w:t>
      </w:r>
    </w:p>
    <w:p w:rsidR="00DC7860" w:rsidRPr="0025089F" w:rsidRDefault="00DC7860" w:rsidP="00DC7860">
      <w:pPr>
        <w:jc w:val="both"/>
        <w:rPr>
          <w:rFonts w:ascii="Arial" w:hAnsi="Arial" w:cs="Arial"/>
          <w:lang w:val="en-US"/>
        </w:rPr>
      </w:pPr>
    </w:p>
    <w:p w:rsidR="00DC7860" w:rsidRDefault="00DC7860" w:rsidP="00AE15BD">
      <w:pPr>
        <w:pStyle w:val="Akapitzlist"/>
        <w:numPr>
          <w:ilvl w:val="0"/>
          <w:numId w:val="51"/>
        </w:numPr>
        <w:ind w:left="1134" w:hanging="283"/>
        <w:jc w:val="both"/>
        <w:rPr>
          <w:rFonts w:ascii="Arial" w:hAnsi="Arial" w:cs="Arial"/>
          <w:lang w:val="en-US"/>
        </w:rPr>
      </w:pPr>
      <w:r w:rsidRPr="00262DCD">
        <w:rPr>
          <w:rFonts w:ascii="Arial" w:hAnsi="Arial" w:cs="Arial"/>
          <w:lang w:val="en-US"/>
        </w:rPr>
        <w:t>for withdrawal by the Contracting Authority from the Contractor due to the Contractor's fault - in the amount of 30% of the gross value of the Contract.</w:t>
      </w:r>
    </w:p>
    <w:p w:rsidR="00DC7860" w:rsidRPr="0025089F" w:rsidRDefault="00DC7860" w:rsidP="00DC7860">
      <w:pPr>
        <w:jc w:val="both"/>
        <w:rPr>
          <w:rFonts w:ascii="Arial" w:hAnsi="Arial" w:cs="Arial"/>
          <w:lang w:val="en-US"/>
        </w:rPr>
      </w:pPr>
    </w:p>
    <w:p w:rsidR="00DC7860" w:rsidRDefault="00DC7860" w:rsidP="00AE15BD">
      <w:pPr>
        <w:pStyle w:val="Akapitzlist"/>
        <w:numPr>
          <w:ilvl w:val="0"/>
          <w:numId w:val="50"/>
        </w:numPr>
        <w:jc w:val="both"/>
        <w:rPr>
          <w:rFonts w:ascii="Arial" w:hAnsi="Arial" w:cs="Arial"/>
          <w:lang w:val="en-US"/>
        </w:rPr>
      </w:pPr>
      <w:r w:rsidRPr="00262DCD">
        <w:rPr>
          <w:rFonts w:ascii="Arial" w:hAnsi="Arial" w:cs="Arial"/>
          <w:lang w:val="en-US"/>
        </w:rPr>
        <w:t>Claims due to contractual penalties shall be covered first of all from the Contractor's remuneration.</w:t>
      </w:r>
    </w:p>
    <w:p w:rsidR="00DC7860" w:rsidRPr="0025089F" w:rsidRDefault="00DC7860" w:rsidP="00DC7860">
      <w:pPr>
        <w:jc w:val="both"/>
        <w:rPr>
          <w:rFonts w:ascii="Arial" w:hAnsi="Arial" w:cs="Arial"/>
          <w:lang w:val="en-US"/>
        </w:rPr>
      </w:pPr>
    </w:p>
    <w:p w:rsidR="00DC7860" w:rsidRDefault="00DC7860" w:rsidP="00AE15BD">
      <w:pPr>
        <w:pStyle w:val="Akapitzlist"/>
        <w:numPr>
          <w:ilvl w:val="0"/>
          <w:numId w:val="50"/>
        </w:numPr>
        <w:jc w:val="both"/>
        <w:rPr>
          <w:rFonts w:ascii="Arial" w:hAnsi="Arial" w:cs="Arial"/>
          <w:lang w:val="en-US"/>
        </w:rPr>
      </w:pPr>
      <w:r w:rsidRPr="00262DCD">
        <w:rPr>
          <w:rFonts w:ascii="Arial" w:hAnsi="Arial" w:cs="Arial"/>
          <w:lang w:val="en-US"/>
        </w:rPr>
        <w:t>The Contracting Authority shall pay statutory interest at the Contractor's request for late</w:t>
      </w:r>
      <w:r>
        <w:rPr>
          <w:rFonts w:ascii="Arial" w:hAnsi="Arial" w:cs="Arial"/>
          <w:lang w:val="en-US"/>
        </w:rPr>
        <w:t xml:space="preserve"> payment of the remuneration due to the Contractor</w:t>
      </w:r>
      <w:r w:rsidRPr="00262DCD">
        <w:rPr>
          <w:rFonts w:ascii="Arial" w:hAnsi="Arial" w:cs="Arial"/>
          <w:lang w:val="en-US"/>
        </w:rPr>
        <w:t xml:space="preserve">. </w:t>
      </w:r>
    </w:p>
    <w:p w:rsidR="00DC7860" w:rsidRPr="0025089F" w:rsidRDefault="00DC7860" w:rsidP="00DC7860">
      <w:pPr>
        <w:jc w:val="both"/>
        <w:rPr>
          <w:rFonts w:ascii="Arial" w:hAnsi="Arial" w:cs="Arial"/>
          <w:lang w:val="en-US"/>
        </w:rPr>
      </w:pPr>
    </w:p>
    <w:p w:rsidR="00DC7860" w:rsidRDefault="00DC7860" w:rsidP="00AE15BD">
      <w:pPr>
        <w:pStyle w:val="Akapitzlist"/>
        <w:numPr>
          <w:ilvl w:val="0"/>
          <w:numId w:val="50"/>
        </w:numPr>
        <w:jc w:val="both"/>
        <w:rPr>
          <w:rFonts w:ascii="Arial" w:hAnsi="Arial" w:cs="Arial"/>
          <w:lang w:val="en-US"/>
        </w:rPr>
      </w:pPr>
      <w:r w:rsidRPr="00262DCD">
        <w:rPr>
          <w:rFonts w:ascii="Arial" w:hAnsi="Arial" w:cs="Arial"/>
          <w:lang w:val="en-US"/>
        </w:rPr>
        <w:t>The parties reserve the right to claim damages on general terms.</w:t>
      </w:r>
    </w:p>
    <w:p w:rsidR="00DC7860" w:rsidRPr="0025089F" w:rsidRDefault="00DC7860" w:rsidP="00DC7860">
      <w:pPr>
        <w:jc w:val="both"/>
        <w:rPr>
          <w:rFonts w:ascii="Arial" w:hAnsi="Arial" w:cs="Arial"/>
          <w:lang w:val="en-US"/>
        </w:rPr>
      </w:pPr>
    </w:p>
    <w:p w:rsidR="00DC7860" w:rsidRDefault="00DC7860" w:rsidP="00AE15BD">
      <w:pPr>
        <w:pStyle w:val="Akapitzlist"/>
        <w:numPr>
          <w:ilvl w:val="0"/>
          <w:numId w:val="50"/>
        </w:numPr>
        <w:jc w:val="both"/>
        <w:rPr>
          <w:rFonts w:ascii="Arial" w:hAnsi="Arial" w:cs="Arial"/>
          <w:lang w:val="en-US"/>
        </w:rPr>
      </w:pPr>
      <w:r w:rsidRPr="00262DCD">
        <w:rPr>
          <w:rFonts w:ascii="Arial" w:hAnsi="Arial" w:cs="Arial"/>
          <w:lang w:val="en-US"/>
        </w:rPr>
        <w:t>The Parties' liability for improper performance or non-performance of the Contract shall only exclude force majeure events which could not have been foreseen and which could not have been prevented even with the utmost care.</w:t>
      </w:r>
    </w:p>
    <w:p w:rsidR="00DC7860" w:rsidRPr="0025089F" w:rsidRDefault="00DC7860" w:rsidP="00DC7860">
      <w:pPr>
        <w:jc w:val="both"/>
        <w:rPr>
          <w:rFonts w:ascii="Arial" w:hAnsi="Arial" w:cs="Arial"/>
          <w:lang w:val="en-US"/>
        </w:rPr>
      </w:pPr>
    </w:p>
    <w:p w:rsidR="00DC7860" w:rsidRPr="00262DCD" w:rsidRDefault="00DC7860" w:rsidP="00AE15BD">
      <w:pPr>
        <w:pStyle w:val="Akapitzlist"/>
        <w:numPr>
          <w:ilvl w:val="0"/>
          <w:numId w:val="50"/>
        </w:numPr>
        <w:jc w:val="both"/>
        <w:rPr>
          <w:rFonts w:ascii="Arial" w:hAnsi="Arial" w:cs="Arial"/>
          <w:lang w:val="en-US"/>
        </w:rPr>
      </w:pPr>
      <w:r w:rsidRPr="00262DCD">
        <w:rPr>
          <w:rFonts w:ascii="Arial" w:hAnsi="Arial" w:cs="Arial"/>
          <w:lang w:val="en-US"/>
        </w:rPr>
        <w:t xml:space="preserve">Force majeure shall mean an extraordinary external event which cannot be prevented and which is beyond the ordinary control of the Parties, being an event rendering the Parties unable to perform their obligations under the Contract or making them economically unenforceable, in particular: acts of terrorism, wars whether declared or not, blockades, uprisings, riots, epidemics, landslides, earthquakes, floods, explosions and other similar unforeseeable events. </w:t>
      </w:r>
    </w:p>
    <w:p w:rsidR="00DC7860" w:rsidRPr="00262DCD" w:rsidRDefault="00DC7860" w:rsidP="00DC7860">
      <w:pPr>
        <w:rPr>
          <w:rFonts w:ascii="Arial" w:hAnsi="Arial" w:cs="Arial"/>
          <w:lang w:val="en-US"/>
        </w:rPr>
      </w:pPr>
    </w:p>
    <w:p w:rsidR="00DC7860" w:rsidRDefault="00DC7860" w:rsidP="00DC7860">
      <w:pPr>
        <w:ind w:left="426" w:hanging="426"/>
        <w:rPr>
          <w:rFonts w:ascii="Arial" w:hAnsi="Arial" w:cs="Arial"/>
          <w:b/>
          <w:lang w:val="en-US"/>
        </w:rPr>
      </w:pPr>
      <w:r w:rsidRPr="00262DCD">
        <w:rPr>
          <w:rFonts w:ascii="Arial" w:hAnsi="Arial" w:cs="Arial"/>
          <w:b/>
          <w:lang w:val="en-US"/>
        </w:rPr>
        <w:t xml:space="preserve">§9. </w:t>
      </w:r>
      <w:r>
        <w:rPr>
          <w:rFonts w:ascii="Arial" w:hAnsi="Arial" w:cs="Arial"/>
          <w:b/>
          <w:lang w:val="en-US"/>
        </w:rPr>
        <w:tab/>
      </w:r>
      <w:r w:rsidRPr="00262DCD">
        <w:rPr>
          <w:rFonts w:ascii="Arial" w:hAnsi="Arial" w:cs="Arial"/>
          <w:b/>
          <w:lang w:val="en-US"/>
        </w:rPr>
        <w:t>Information provided by the Contracting Authority concerning the proper performance of the Object of Contract</w:t>
      </w:r>
    </w:p>
    <w:p w:rsidR="00DC7860" w:rsidRPr="00262DCD" w:rsidRDefault="00DC7860" w:rsidP="00DC7860">
      <w:pPr>
        <w:jc w:val="both"/>
        <w:rPr>
          <w:rFonts w:ascii="Arial" w:hAnsi="Arial" w:cs="Arial"/>
          <w:lang w:val="en-US"/>
        </w:rPr>
      </w:pPr>
      <w:r w:rsidRPr="00262DCD">
        <w:rPr>
          <w:rFonts w:ascii="Arial" w:hAnsi="Arial" w:cs="Arial"/>
          <w:lang w:val="en-US"/>
        </w:rPr>
        <w:t>The Contracting Authority undertakes to provide the Contractor with all the information available to the Contracting Authority or necessary for the proper performance of the Object of Contract.</w:t>
      </w:r>
    </w:p>
    <w:p w:rsidR="00DC7860" w:rsidRPr="00262DCD" w:rsidRDefault="00DC7860" w:rsidP="00DC7860">
      <w:pPr>
        <w:rPr>
          <w:rFonts w:ascii="Arial" w:hAnsi="Arial" w:cs="Arial"/>
          <w:lang w:val="en-US"/>
        </w:rPr>
      </w:pPr>
    </w:p>
    <w:p w:rsidR="00DC7860" w:rsidRDefault="00DC7860" w:rsidP="00DC7860">
      <w:pPr>
        <w:rPr>
          <w:rFonts w:ascii="Arial" w:hAnsi="Arial" w:cs="Arial"/>
          <w:b/>
          <w:lang w:val="en-US"/>
        </w:rPr>
      </w:pPr>
      <w:r w:rsidRPr="00262DCD">
        <w:rPr>
          <w:rFonts w:ascii="Arial" w:hAnsi="Arial" w:cs="Arial"/>
          <w:b/>
          <w:lang w:val="en-US"/>
        </w:rPr>
        <w:t>§10. Amendments to the Contract</w:t>
      </w:r>
    </w:p>
    <w:p w:rsidR="00DC7860" w:rsidRDefault="00DC7860" w:rsidP="00AE15BD">
      <w:pPr>
        <w:pStyle w:val="Akapitzlist"/>
        <w:numPr>
          <w:ilvl w:val="0"/>
          <w:numId w:val="53"/>
        </w:numPr>
        <w:jc w:val="both"/>
        <w:rPr>
          <w:rFonts w:ascii="Arial" w:hAnsi="Arial" w:cs="Arial"/>
          <w:lang w:val="en-US"/>
        </w:rPr>
      </w:pPr>
      <w:r w:rsidRPr="00262DCD">
        <w:rPr>
          <w:rFonts w:ascii="Arial" w:hAnsi="Arial" w:cs="Arial"/>
          <w:lang w:val="en-US"/>
        </w:rPr>
        <w:t>Any amendments to this Contract must be made in writing under pain of nullity. Any amendment proposal must be submitted no later than 7 days prior to its planned implementation.</w:t>
      </w:r>
    </w:p>
    <w:p w:rsidR="00DC7860" w:rsidRPr="0025089F" w:rsidRDefault="00DC7860" w:rsidP="00DC7860">
      <w:pPr>
        <w:jc w:val="both"/>
        <w:rPr>
          <w:rFonts w:ascii="Arial" w:hAnsi="Arial" w:cs="Arial"/>
          <w:lang w:val="en-US"/>
        </w:rPr>
      </w:pPr>
    </w:p>
    <w:p w:rsidR="00DC7860" w:rsidRPr="00262DCD" w:rsidRDefault="00DC7860" w:rsidP="00AE15BD">
      <w:pPr>
        <w:pStyle w:val="Akapitzlist"/>
        <w:numPr>
          <w:ilvl w:val="0"/>
          <w:numId w:val="53"/>
        </w:numPr>
        <w:jc w:val="both"/>
        <w:rPr>
          <w:rFonts w:ascii="Arial" w:hAnsi="Arial" w:cs="Arial"/>
          <w:lang w:val="en-US"/>
        </w:rPr>
      </w:pPr>
      <w:r w:rsidRPr="00262DCD">
        <w:rPr>
          <w:rFonts w:ascii="Arial" w:hAnsi="Arial" w:cs="Arial"/>
          <w:lang w:val="en-US"/>
        </w:rPr>
        <w:t>A change in the composition of Contractors who jointly applied for and were awarded the contract is inadmissible and shall be deemed a gross violation of the terms and conditions of the Contract entitling the Contracting Authority to withdraw from the Contract due to the fault of the Contractor.</w:t>
      </w:r>
    </w:p>
    <w:p w:rsidR="00DC7860" w:rsidRPr="00262DCD" w:rsidRDefault="00DC7860" w:rsidP="00DC7860">
      <w:pPr>
        <w:rPr>
          <w:rFonts w:ascii="Arial" w:hAnsi="Arial" w:cs="Arial"/>
          <w:lang w:val="en-US"/>
        </w:rPr>
      </w:pPr>
    </w:p>
    <w:p w:rsidR="00DC7860" w:rsidRDefault="00DC7860" w:rsidP="00DC7860">
      <w:pPr>
        <w:rPr>
          <w:rFonts w:ascii="Arial" w:hAnsi="Arial" w:cs="Arial"/>
          <w:b/>
          <w:lang w:val="en-US"/>
        </w:rPr>
      </w:pPr>
      <w:r w:rsidRPr="00262DCD">
        <w:rPr>
          <w:rFonts w:ascii="Arial" w:hAnsi="Arial" w:cs="Arial"/>
          <w:b/>
          <w:lang w:val="en-US"/>
        </w:rPr>
        <w:t>§11. Withdrawal from the Contract</w:t>
      </w:r>
    </w:p>
    <w:p w:rsidR="00DC7860" w:rsidRDefault="00DC7860" w:rsidP="00AE15BD">
      <w:pPr>
        <w:pStyle w:val="Akapitzlist"/>
        <w:numPr>
          <w:ilvl w:val="0"/>
          <w:numId w:val="54"/>
        </w:numPr>
        <w:jc w:val="both"/>
        <w:rPr>
          <w:rFonts w:ascii="Arial" w:hAnsi="Arial" w:cs="Arial"/>
          <w:lang w:val="en-US"/>
        </w:rPr>
      </w:pPr>
      <w:r w:rsidRPr="00262DCD">
        <w:rPr>
          <w:rFonts w:ascii="Arial" w:hAnsi="Arial" w:cs="Arial"/>
          <w:lang w:val="en-US"/>
        </w:rPr>
        <w:t>In the event of a material change in the circumstances causing the performance of the Contract not to be in the public interest, which could not have been foreseen at the time of Contract conclusion, the Contracting Authority may withdraw from the Contract within 30 days of becoming aware of the occurrence of such circumstances. In such a case, the Contractor may demand only remuneration due for the performance of a part of the Contract until the moment of receiving a notice of withdrawal from the Contract from the Contracting Authority for the above mentioned reason.</w:t>
      </w:r>
    </w:p>
    <w:p w:rsidR="00DC7860" w:rsidRPr="0025089F" w:rsidRDefault="00DC7860" w:rsidP="00DC7860">
      <w:pPr>
        <w:jc w:val="both"/>
        <w:rPr>
          <w:rFonts w:ascii="Arial" w:hAnsi="Arial" w:cs="Arial"/>
          <w:lang w:val="en-US"/>
        </w:rPr>
      </w:pPr>
    </w:p>
    <w:p w:rsidR="00DC7860" w:rsidRDefault="00DC7860" w:rsidP="00AE15BD">
      <w:pPr>
        <w:pStyle w:val="Akapitzlist"/>
        <w:numPr>
          <w:ilvl w:val="0"/>
          <w:numId w:val="54"/>
        </w:numPr>
        <w:jc w:val="both"/>
        <w:rPr>
          <w:rFonts w:ascii="Arial" w:hAnsi="Arial" w:cs="Arial"/>
          <w:lang w:val="en-US"/>
        </w:rPr>
      </w:pPr>
      <w:r w:rsidRPr="00262DCD">
        <w:rPr>
          <w:rFonts w:ascii="Arial" w:hAnsi="Arial" w:cs="Arial"/>
          <w:lang w:val="en-US"/>
        </w:rPr>
        <w:t>The Contracting Authority may withdraw from the Contract in the cases specified in the applicable regulations.</w:t>
      </w:r>
    </w:p>
    <w:p w:rsidR="00DC7860" w:rsidRPr="0025089F" w:rsidRDefault="00DC7860" w:rsidP="00DC7860">
      <w:pPr>
        <w:jc w:val="both"/>
        <w:rPr>
          <w:rFonts w:ascii="Arial" w:hAnsi="Arial" w:cs="Arial"/>
          <w:lang w:val="en-US"/>
        </w:rPr>
      </w:pPr>
    </w:p>
    <w:p w:rsidR="00DC7860" w:rsidRDefault="00DC7860" w:rsidP="00AE15BD">
      <w:pPr>
        <w:pStyle w:val="Akapitzlist"/>
        <w:numPr>
          <w:ilvl w:val="0"/>
          <w:numId w:val="54"/>
        </w:numPr>
        <w:jc w:val="both"/>
        <w:rPr>
          <w:rFonts w:ascii="Arial" w:hAnsi="Arial" w:cs="Arial"/>
          <w:lang w:val="en-US"/>
        </w:rPr>
      </w:pPr>
      <w:r w:rsidRPr="00262DCD">
        <w:rPr>
          <w:rFonts w:ascii="Arial" w:hAnsi="Arial" w:cs="Arial"/>
          <w:lang w:val="en-US"/>
        </w:rPr>
        <w:t>The Contracting Authority may withdraw from the Contract with immediate effect, in particular if:</w:t>
      </w:r>
    </w:p>
    <w:p w:rsidR="00DC7860" w:rsidRPr="0025089F" w:rsidRDefault="00DC7860" w:rsidP="00DC7860">
      <w:pPr>
        <w:jc w:val="both"/>
        <w:rPr>
          <w:rFonts w:ascii="Arial" w:hAnsi="Arial" w:cs="Arial"/>
          <w:lang w:val="en-US"/>
        </w:rPr>
      </w:pPr>
    </w:p>
    <w:p w:rsidR="00DC7860" w:rsidRDefault="00DC7860" w:rsidP="00AE15BD">
      <w:pPr>
        <w:pStyle w:val="Akapitzlist"/>
        <w:numPr>
          <w:ilvl w:val="0"/>
          <w:numId w:val="55"/>
        </w:numPr>
        <w:ind w:left="1276" w:hanging="425"/>
        <w:jc w:val="both"/>
        <w:rPr>
          <w:rFonts w:ascii="Arial" w:hAnsi="Arial" w:cs="Arial"/>
          <w:lang w:val="en-US"/>
        </w:rPr>
      </w:pPr>
      <w:r w:rsidRPr="00262DCD">
        <w:rPr>
          <w:rFonts w:ascii="Arial" w:hAnsi="Arial" w:cs="Arial"/>
          <w:lang w:val="en-US"/>
        </w:rPr>
        <w:t>The Contractor has not commenced performance of the Contract within 30 days from the date of its signing;</w:t>
      </w:r>
    </w:p>
    <w:p w:rsidR="00DC7860" w:rsidRPr="0025089F" w:rsidRDefault="00DC7860" w:rsidP="00DC7860">
      <w:pPr>
        <w:jc w:val="both"/>
        <w:rPr>
          <w:rFonts w:ascii="Arial" w:hAnsi="Arial" w:cs="Arial"/>
          <w:lang w:val="en-US"/>
        </w:rPr>
      </w:pPr>
    </w:p>
    <w:p w:rsidR="00DC7860" w:rsidRDefault="00DC7860" w:rsidP="00AE15BD">
      <w:pPr>
        <w:pStyle w:val="Akapitzlist"/>
        <w:numPr>
          <w:ilvl w:val="0"/>
          <w:numId w:val="55"/>
        </w:numPr>
        <w:ind w:left="1276" w:hanging="425"/>
        <w:jc w:val="both"/>
        <w:rPr>
          <w:rFonts w:ascii="Arial" w:hAnsi="Arial" w:cs="Arial"/>
          <w:lang w:val="en-US"/>
        </w:rPr>
      </w:pPr>
      <w:r w:rsidRPr="00262DCD">
        <w:rPr>
          <w:rFonts w:ascii="Arial" w:hAnsi="Arial" w:cs="Arial"/>
          <w:lang w:val="en-US"/>
        </w:rPr>
        <w:t>The Contractor, despite a written request from the Contracting Authority, specifying the deadline for removing the infringements found, does not perform the Contract in accordance with the contractual terms or grossly neglects or breaches the contractual obligations;</w:t>
      </w:r>
    </w:p>
    <w:p w:rsidR="00DC7860" w:rsidRPr="0025089F" w:rsidRDefault="00DC7860" w:rsidP="00DC7860">
      <w:pPr>
        <w:jc w:val="both"/>
        <w:rPr>
          <w:rFonts w:ascii="Arial" w:hAnsi="Arial" w:cs="Arial"/>
          <w:lang w:val="en-US"/>
        </w:rPr>
      </w:pPr>
    </w:p>
    <w:p w:rsidR="00DC7860" w:rsidRDefault="00DC7860" w:rsidP="00AE15BD">
      <w:pPr>
        <w:pStyle w:val="Akapitzlist"/>
        <w:numPr>
          <w:ilvl w:val="0"/>
          <w:numId w:val="55"/>
        </w:numPr>
        <w:ind w:left="1276" w:hanging="425"/>
        <w:jc w:val="both"/>
        <w:rPr>
          <w:rFonts w:ascii="Arial" w:hAnsi="Arial" w:cs="Arial"/>
          <w:lang w:val="en-US"/>
        </w:rPr>
      </w:pPr>
      <w:r w:rsidRPr="00262DCD">
        <w:rPr>
          <w:rFonts w:ascii="Arial" w:hAnsi="Arial" w:cs="Arial"/>
          <w:lang w:val="en-US"/>
        </w:rPr>
        <w:t>As a result of initiated enforcement procedure, the Contractor's assets or a significant part thereof have been seized or a motion for declaring the Contractor bankruptcy has been filed. The Contractor undertakes to notify the Contracting Authority about filing a petition for bankruptcy of the Contractor on the day following the filing of the petition for bankruptcy of the Contractor, and in a situation where the petition was filed by an entity other than the Contractor, immediately after becoming aware of the petition filed by another entity;</w:t>
      </w:r>
    </w:p>
    <w:p w:rsidR="00DC7860" w:rsidRPr="0025089F" w:rsidRDefault="00DC7860" w:rsidP="00DC7860">
      <w:pPr>
        <w:jc w:val="both"/>
        <w:rPr>
          <w:rFonts w:ascii="Arial" w:hAnsi="Arial" w:cs="Arial"/>
          <w:lang w:val="en-US"/>
        </w:rPr>
      </w:pPr>
    </w:p>
    <w:p w:rsidR="00DC7860" w:rsidRDefault="00DC7860" w:rsidP="00AE15BD">
      <w:pPr>
        <w:pStyle w:val="Akapitzlist"/>
        <w:numPr>
          <w:ilvl w:val="0"/>
          <w:numId w:val="55"/>
        </w:numPr>
        <w:ind w:left="1276" w:hanging="425"/>
        <w:jc w:val="both"/>
        <w:rPr>
          <w:rFonts w:ascii="Arial" w:hAnsi="Arial" w:cs="Arial"/>
          <w:lang w:val="en-US"/>
        </w:rPr>
      </w:pPr>
      <w:r w:rsidRPr="00262DCD">
        <w:rPr>
          <w:rFonts w:ascii="Arial" w:hAnsi="Arial" w:cs="Arial"/>
          <w:lang w:val="en-US"/>
        </w:rPr>
        <w:t>The Contractor has commenced liquidation, with the exception of liquidation carried out for the purpose of transformation or restructuring;</w:t>
      </w:r>
    </w:p>
    <w:p w:rsidR="00DC7860" w:rsidRPr="0025089F" w:rsidRDefault="00DC7860" w:rsidP="00DC7860">
      <w:pPr>
        <w:jc w:val="both"/>
        <w:rPr>
          <w:rFonts w:ascii="Arial" w:hAnsi="Arial" w:cs="Arial"/>
          <w:lang w:val="en-US"/>
        </w:rPr>
      </w:pPr>
    </w:p>
    <w:p w:rsidR="00DC7860" w:rsidRDefault="00DC7860" w:rsidP="00AE15BD">
      <w:pPr>
        <w:pStyle w:val="Akapitzlist"/>
        <w:numPr>
          <w:ilvl w:val="0"/>
          <w:numId w:val="55"/>
        </w:numPr>
        <w:ind w:left="1276" w:hanging="425"/>
        <w:jc w:val="both"/>
        <w:rPr>
          <w:rFonts w:ascii="Arial" w:hAnsi="Arial" w:cs="Arial"/>
          <w:lang w:val="en-US"/>
        </w:rPr>
      </w:pPr>
      <w:r w:rsidRPr="00262DCD">
        <w:rPr>
          <w:rFonts w:ascii="Arial" w:hAnsi="Arial" w:cs="Arial"/>
          <w:lang w:val="en-US"/>
        </w:rPr>
        <w:t>The Contractor has entrusted the performance of the Contract or its part to any third party without the Contracting Authority's written consent;</w:t>
      </w:r>
    </w:p>
    <w:p w:rsidR="00DC7860" w:rsidRPr="0025089F" w:rsidRDefault="00DC7860" w:rsidP="00DC7860">
      <w:pPr>
        <w:jc w:val="both"/>
        <w:rPr>
          <w:rFonts w:ascii="Arial" w:hAnsi="Arial" w:cs="Arial"/>
          <w:lang w:val="en-US"/>
        </w:rPr>
      </w:pPr>
    </w:p>
    <w:p w:rsidR="00DC7860" w:rsidRDefault="00DC7860" w:rsidP="00AE15BD">
      <w:pPr>
        <w:pStyle w:val="Akapitzlist"/>
        <w:numPr>
          <w:ilvl w:val="0"/>
          <w:numId w:val="55"/>
        </w:numPr>
        <w:ind w:left="1276" w:hanging="425"/>
        <w:jc w:val="both"/>
        <w:rPr>
          <w:rFonts w:ascii="Arial" w:hAnsi="Arial" w:cs="Arial"/>
          <w:lang w:val="en-US"/>
        </w:rPr>
      </w:pPr>
      <w:r w:rsidRPr="00262DCD">
        <w:rPr>
          <w:rFonts w:ascii="Arial" w:hAnsi="Arial" w:cs="Arial"/>
          <w:lang w:val="en-US"/>
        </w:rPr>
        <w:t>There has been an unacceptable change in the composition of Contractors who jointly applied for and were awarded the contract;</w:t>
      </w:r>
    </w:p>
    <w:p w:rsidR="00DC7860" w:rsidRPr="0025089F" w:rsidRDefault="00DC7860" w:rsidP="00DC7860">
      <w:pPr>
        <w:jc w:val="both"/>
        <w:rPr>
          <w:rFonts w:ascii="Arial" w:hAnsi="Arial" w:cs="Arial"/>
          <w:lang w:val="en-US"/>
        </w:rPr>
      </w:pPr>
    </w:p>
    <w:p w:rsidR="00DC7860" w:rsidRDefault="00DC7860" w:rsidP="00AE15BD">
      <w:pPr>
        <w:pStyle w:val="Akapitzlist"/>
        <w:numPr>
          <w:ilvl w:val="0"/>
          <w:numId w:val="55"/>
        </w:numPr>
        <w:ind w:left="1276" w:hanging="425"/>
        <w:jc w:val="both"/>
        <w:rPr>
          <w:rFonts w:ascii="Arial" w:hAnsi="Arial" w:cs="Arial"/>
          <w:lang w:val="en-US"/>
        </w:rPr>
      </w:pPr>
      <w:r w:rsidRPr="00262DCD">
        <w:rPr>
          <w:rFonts w:ascii="Arial" w:hAnsi="Arial" w:cs="Arial"/>
          <w:lang w:val="en-US"/>
        </w:rPr>
        <w:t>The Contractor did not perform the Object of Contract by the date specified in §4</w:t>
      </w:r>
      <w:r>
        <w:rPr>
          <w:rFonts w:ascii="Arial" w:hAnsi="Arial" w:cs="Arial"/>
          <w:lang w:val="en-US"/>
        </w:rPr>
        <w:t>(1)</w:t>
      </w:r>
      <w:r w:rsidRPr="00262DCD">
        <w:rPr>
          <w:rFonts w:ascii="Arial" w:hAnsi="Arial" w:cs="Arial"/>
          <w:lang w:val="en-US"/>
        </w:rPr>
        <w:t>, i.e. by the end of the contract performance period.</w:t>
      </w:r>
    </w:p>
    <w:p w:rsidR="00DC7860" w:rsidRPr="0025089F" w:rsidRDefault="00DC7860" w:rsidP="00DC7860">
      <w:pPr>
        <w:jc w:val="both"/>
        <w:rPr>
          <w:rFonts w:ascii="Arial" w:hAnsi="Arial" w:cs="Arial"/>
          <w:lang w:val="en-US"/>
        </w:rPr>
      </w:pPr>
    </w:p>
    <w:p w:rsidR="00DC7860" w:rsidRDefault="00DC7860" w:rsidP="00AE15BD">
      <w:pPr>
        <w:pStyle w:val="Akapitzlist"/>
        <w:numPr>
          <w:ilvl w:val="0"/>
          <w:numId w:val="54"/>
        </w:numPr>
        <w:jc w:val="both"/>
        <w:rPr>
          <w:rFonts w:ascii="Arial" w:hAnsi="Arial" w:cs="Arial"/>
          <w:lang w:val="en-US"/>
        </w:rPr>
      </w:pPr>
      <w:r w:rsidRPr="00262DCD">
        <w:rPr>
          <w:rFonts w:ascii="Arial" w:hAnsi="Arial" w:cs="Arial"/>
          <w:lang w:val="en-US"/>
        </w:rPr>
        <w:t>The Contractor may withdraw from the Contract in the following cases:</w:t>
      </w:r>
    </w:p>
    <w:p w:rsidR="00DC7860" w:rsidRPr="0025089F" w:rsidRDefault="00DC7860" w:rsidP="00DC7860">
      <w:pPr>
        <w:jc w:val="both"/>
        <w:rPr>
          <w:rFonts w:ascii="Arial" w:hAnsi="Arial" w:cs="Arial"/>
          <w:lang w:val="en-US"/>
        </w:rPr>
      </w:pPr>
    </w:p>
    <w:p w:rsidR="00DC7860" w:rsidRDefault="00DC7860" w:rsidP="00AE15BD">
      <w:pPr>
        <w:pStyle w:val="Akapitzlist"/>
        <w:numPr>
          <w:ilvl w:val="0"/>
          <w:numId w:val="56"/>
        </w:numPr>
        <w:ind w:left="1276" w:hanging="425"/>
        <w:jc w:val="both"/>
        <w:rPr>
          <w:rFonts w:ascii="Arial" w:hAnsi="Arial" w:cs="Arial"/>
          <w:lang w:val="en-US"/>
        </w:rPr>
      </w:pPr>
      <w:r w:rsidRPr="00262DCD">
        <w:rPr>
          <w:rFonts w:ascii="Arial" w:hAnsi="Arial" w:cs="Arial"/>
          <w:lang w:val="en-US"/>
        </w:rPr>
        <w:t xml:space="preserve">The Contracting Authority delays the payment of the Contractor's remuneration, despite the Contractor's fulfillment of all obligations obliging the Contracting Authority to pay it, </w:t>
      </w:r>
      <w:r>
        <w:rPr>
          <w:rFonts w:ascii="Arial" w:hAnsi="Arial" w:cs="Arial"/>
          <w:lang w:val="en-US"/>
        </w:rPr>
        <w:t xml:space="preserve">for </w:t>
      </w:r>
      <w:r w:rsidRPr="00262DCD">
        <w:rPr>
          <w:rFonts w:ascii="Arial" w:hAnsi="Arial" w:cs="Arial"/>
          <w:lang w:val="en-US"/>
        </w:rPr>
        <w:t>more than 60 days from the due date;</w:t>
      </w:r>
    </w:p>
    <w:p w:rsidR="00DC7860" w:rsidRPr="0025089F" w:rsidRDefault="00DC7860" w:rsidP="00DC7860">
      <w:pPr>
        <w:jc w:val="both"/>
        <w:rPr>
          <w:rFonts w:ascii="Arial" w:hAnsi="Arial" w:cs="Arial"/>
          <w:lang w:val="en-US"/>
        </w:rPr>
      </w:pPr>
    </w:p>
    <w:p w:rsidR="00DC7860" w:rsidRDefault="00DC7860" w:rsidP="00AE15BD">
      <w:pPr>
        <w:pStyle w:val="Akapitzlist"/>
        <w:numPr>
          <w:ilvl w:val="0"/>
          <w:numId w:val="56"/>
        </w:numPr>
        <w:ind w:left="1276" w:hanging="425"/>
        <w:jc w:val="both"/>
        <w:rPr>
          <w:rFonts w:ascii="Arial" w:hAnsi="Arial" w:cs="Arial"/>
          <w:lang w:val="en-US"/>
        </w:rPr>
      </w:pPr>
      <w:r w:rsidRPr="00262DCD">
        <w:rPr>
          <w:rFonts w:ascii="Arial" w:hAnsi="Arial" w:cs="Arial"/>
          <w:lang w:val="en-US"/>
        </w:rPr>
        <w:t xml:space="preserve">The Contracting Authority has notified the Contractor in writing that he will not be able to cover the financial obligations arising from the Contract. </w:t>
      </w:r>
    </w:p>
    <w:p w:rsidR="00DC7860" w:rsidRPr="0025089F" w:rsidRDefault="00DC7860" w:rsidP="00DC7860">
      <w:pPr>
        <w:jc w:val="both"/>
        <w:rPr>
          <w:rFonts w:ascii="Arial" w:hAnsi="Arial" w:cs="Arial"/>
          <w:lang w:val="en-US"/>
        </w:rPr>
      </w:pPr>
    </w:p>
    <w:p w:rsidR="00DC7860" w:rsidRDefault="00DC7860" w:rsidP="00AE15BD">
      <w:pPr>
        <w:pStyle w:val="Akapitzlist"/>
        <w:numPr>
          <w:ilvl w:val="0"/>
          <w:numId w:val="57"/>
        </w:numPr>
        <w:jc w:val="both"/>
        <w:rPr>
          <w:rFonts w:ascii="Arial" w:hAnsi="Arial" w:cs="Arial"/>
          <w:lang w:val="en-US"/>
        </w:rPr>
      </w:pPr>
      <w:r w:rsidRPr="00262DCD">
        <w:rPr>
          <w:rFonts w:ascii="Arial" w:hAnsi="Arial" w:cs="Arial"/>
          <w:lang w:val="en-US"/>
        </w:rPr>
        <w:t>Withdrawal from the Contract may take place only in writing with a detailed justification provided to the other Party.</w:t>
      </w:r>
    </w:p>
    <w:p w:rsidR="00DC7860" w:rsidRPr="0025089F" w:rsidRDefault="00DC7860" w:rsidP="00DC7860">
      <w:pPr>
        <w:jc w:val="both"/>
        <w:rPr>
          <w:rFonts w:ascii="Arial" w:hAnsi="Arial" w:cs="Arial"/>
          <w:lang w:val="en-US"/>
        </w:rPr>
      </w:pPr>
    </w:p>
    <w:p w:rsidR="00DC7860" w:rsidRDefault="00DC7860" w:rsidP="00AE15BD">
      <w:pPr>
        <w:pStyle w:val="Akapitzlist"/>
        <w:numPr>
          <w:ilvl w:val="0"/>
          <w:numId w:val="58"/>
        </w:numPr>
        <w:jc w:val="both"/>
        <w:rPr>
          <w:rFonts w:ascii="Arial" w:hAnsi="Arial" w:cs="Arial"/>
          <w:lang w:val="en-US"/>
        </w:rPr>
      </w:pPr>
      <w:r w:rsidRPr="00262DCD">
        <w:rPr>
          <w:rFonts w:ascii="Arial" w:hAnsi="Arial" w:cs="Arial"/>
          <w:lang w:val="en-US"/>
        </w:rPr>
        <w:t>If the Contractor withdraws from the Contract in accordance with §14</w:t>
      </w:r>
      <w:r>
        <w:rPr>
          <w:rFonts w:ascii="Arial" w:hAnsi="Arial" w:cs="Arial"/>
          <w:lang w:val="en-US"/>
        </w:rPr>
        <w:t>(</w:t>
      </w:r>
      <w:r w:rsidRPr="00262DCD">
        <w:rPr>
          <w:rFonts w:ascii="Arial" w:hAnsi="Arial" w:cs="Arial"/>
          <w:lang w:val="en-US"/>
        </w:rPr>
        <w:t>4</w:t>
      </w:r>
      <w:r>
        <w:rPr>
          <w:rFonts w:ascii="Arial" w:hAnsi="Arial" w:cs="Arial"/>
          <w:lang w:val="en-US"/>
        </w:rPr>
        <w:t>)</w:t>
      </w:r>
      <w:r w:rsidRPr="00262DCD">
        <w:rPr>
          <w:rFonts w:ascii="Arial" w:hAnsi="Arial" w:cs="Arial"/>
          <w:lang w:val="en-US"/>
        </w:rPr>
        <w:t xml:space="preserve">, the Parties to the Contract shall draw up, within 7 days from the date of withdrawal, an inventory report of the works or tasks performed and not financially regulated. In this case, the inventory report shall constitute the basis for the final settlement of the Contract. </w:t>
      </w:r>
    </w:p>
    <w:p w:rsidR="00DC7860" w:rsidRPr="0025089F" w:rsidRDefault="00DC7860" w:rsidP="00DC7860">
      <w:pPr>
        <w:jc w:val="both"/>
        <w:rPr>
          <w:rFonts w:ascii="Arial" w:hAnsi="Arial" w:cs="Arial"/>
          <w:lang w:val="en-US"/>
        </w:rPr>
      </w:pPr>
    </w:p>
    <w:p w:rsidR="00DC7860" w:rsidRPr="00262DCD" w:rsidRDefault="00DC7860" w:rsidP="00AE15BD">
      <w:pPr>
        <w:pStyle w:val="Akapitzlist"/>
        <w:numPr>
          <w:ilvl w:val="0"/>
          <w:numId w:val="58"/>
        </w:numPr>
        <w:jc w:val="both"/>
        <w:rPr>
          <w:rFonts w:ascii="Arial" w:hAnsi="Arial" w:cs="Arial"/>
          <w:lang w:val="en-US"/>
        </w:rPr>
      </w:pPr>
      <w:r w:rsidRPr="00262DCD">
        <w:rPr>
          <w:rFonts w:ascii="Arial" w:hAnsi="Arial" w:cs="Arial"/>
          <w:lang w:val="en-US"/>
        </w:rPr>
        <w:t>Any compensation on general terms related to the performance of the Contract shall be regulated in accordance with the provisions of the Civil Code.</w:t>
      </w:r>
    </w:p>
    <w:p w:rsidR="00DC7860" w:rsidRPr="00262DCD" w:rsidRDefault="00DC7860" w:rsidP="00DC7860">
      <w:pPr>
        <w:rPr>
          <w:rFonts w:ascii="Arial" w:hAnsi="Arial" w:cs="Arial"/>
          <w:lang w:val="en-US"/>
        </w:rPr>
      </w:pPr>
    </w:p>
    <w:p w:rsidR="00DC7860" w:rsidRDefault="00DC7860" w:rsidP="00DC7860">
      <w:pPr>
        <w:rPr>
          <w:rFonts w:ascii="Arial" w:hAnsi="Arial" w:cs="Arial"/>
          <w:b/>
          <w:lang w:val="en-US"/>
        </w:rPr>
      </w:pPr>
      <w:r w:rsidRPr="00262DCD">
        <w:rPr>
          <w:rFonts w:ascii="Arial" w:hAnsi="Arial" w:cs="Arial"/>
          <w:b/>
          <w:lang w:val="en-US"/>
        </w:rPr>
        <w:t>§12. Settlement of disputes</w:t>
      </w:r>
    </w:p>
    <w:p w:rsidR="00DC7860" w:rsidRDefault="00DC7860" w:rsidP="00AE15BD">
      <w:pPr>
        <w:pStyle w:val="Akapitzlist"/>
        <w:numPr>
          <w:ilvl w:val="0"/>
          <w:numId w:val="59"/>
        </w:numPr>
        <w:jc w:val="both"/>
        <w:rPr>
          <w:rFonts w:ascii="Arial" w:hAnsi="Arial" w:cs="Arial"/>
          <w:lang w:val="en-US"/>
        </w:rPr>
      </w:pPr>
      <w:r w:rsidRPr="00262DCD">
        <w:rPr>
          <w:rFonts w:ascii="Arial" w:hAnsi="Arial" w:cs="Arial"/>
          <w:lang w:val="en-US"/>
        </w:rPr>
        <w:t>The competent court for disputes arising from the performance of this Contract shall be the common court competent for the seat of the Contracting Authority.</w:t>
      </w:r>
    </w:p>
    <w:p w:rsidR="00DC7860" w:rsidRPr="0025089F" w:rsidRDefault="00DC7860" w:rsidP="00DC7860">
      <w:pPr>
        <w:jc w:val="both"/>
        <w:rPr>
          <w:rFonts w:ascii="Arial" w:hAnsi="Arial" w:cs="Arial"/>
          <w:lang w:val="en-US"/>
        </w:rPr>
      </w:pPr>
    </w:p>
    <w:p w:rsidR="00DC7860" w:rsidRDefault="00DC7860" w:rsidP="00AE15BD">
      <w:pPr>
        <w:pStyle w:val="Akapitzlist"/>
        <w:numPr>
          <w:ilvl w:val="0"/>
          <w:numId w:val="59"/>
        </w:numPr>
        <w:rPr>
          <w:rFonts w:ascii="Arial" w:hAnsi="Arial" w:cs="Arial"/>
          <w:lang w:val="en-US"/>
        </w:rPr>
      </w:pPr>
      <w:r>
        <w:rPr>
          <w:rFonts w:ascii="Arial" w:hAnsi="Arial" w:cs="Arial"/>
          <w:lang w:val="en-US"/>
        </w:rPr>
        <w:t xml:space="preserve">Court proceedings aimed at dispute resolution shall be held in </w:t>
      </w:r>
      <w:r w:rsidRPr="00262DCD">
        <w:rPr>
          <w:rFonts w:ascii="Arial" w:hAnsi="Arial" w:cs="Arial"/>
          <w:lang w:val="en-US"/>
        </w:rPr>
        <w:t>Polish.</w:t>
      </w:r>
    </w:p>
    <w:p w:rsidR="00DC7860" w:rsidRPr="0025089F" w:rsidRDefault="00DC7860" w:rsidP="00DC7860">
      <w:pPr>
        <w:rPr>
          <w:rFonts w:ascii="Arial" w:hAnsi="Arial" w:cs="Arial"/>
          <w:lang w:val="en-US"/>
        </w:rPr>
      </w:pPr>
    </w:p>
    <w:p w:rsidR="00DC7860" w:rsidRDefault="00DC7860" w:rsidP="00DC7860">
      <w:pPr>
        <w:rPr>
          <w:rFonts w:ascii="Arial" w:hAnsi="Arial" w:cs="Arial"/>
          <w:b/>
          <w:lang w:val="en-US"/>
        </w:rPr>
      </w:pPr>
      <w:r w:rsidRPr="00262DCD">
        <w:rPr>
          <w:rFonts w:ascii="Arial" w:hAnsi="Arial" w:cs="Arial"/>
          <w:b/>
          <w:lang w:val="en-US"/>
        </w:rPr>
        <w:t>§13. Person responsible for the performance of the contract in question</w:t>
      </w:r>
    </w:p>
    <w:p w:rsidR="00DC7860" w:rsidRDefault="00DC7860" w:rsidP="00AE15BD">
      <w:pPr>
        <w:pStyle w:val="Akapitzlist"/>
        <w:numPr>
          <w:ilvl w:val="0"/>
          <w:numId w:val="60"/>
        </w:numPr>
        <w:jc w:val="both"/>
        <w:rPr>
          <w:rFonts w:ascii="Arial" w:hAnsi="Arial" w:cs="Arial"/>
          <w:lang w:val="en-US"/>
        </w:rPr>
      </w:pPr>
      <w:r w:rsidRPr="00262DCD">
        <w:rPr>
          <w:rFonts w:ascii="Arial" w:hAnsi="Arial" w:cs="Arial"/>
          <w:lang w:val="en-US"/>
        </w:rPr>
        <w:t>The person responsible for the performance of the Contract in question on the part of the Contracting Authority is Mr. Michał Rynkowski.</w:t>
      </w:r>
    </w:p>
    <w:p w:rsidR="00DC7860" w:rsidRPr="0025089F" w:rsidRDefault="00DC7860" w:rsidP="00DC7860">
      <w:pPr>
        <w:jc w:val="both"/>
        <w:rPr>
          <w:rFonts w:ascii="Arial" w:hAnsi="Arial" w:cs="Arial"/>
          <w:lang w:val="en-US"/>
        </w:rPr>
      </w:pPr>
    </w:p>
    <w:p w:rsidR="00DC7860" w:rsidRPr="00262DCD" w:rsidRDefault="00DC7860" w:rsidP="00AE15BD">
      <w:pPr>
        <w:pStyle w:val="Akapitzlist"/>
        <w:numPr>
          <w:ilvl w:val="0"/>
          <w:numId w:val="60"/>
        </w:numPr>
        <w:jc w:val="both"/>
        <w:rPr>
          <w:rFonts w:ascii="Arial" w:hAnsi="Arial" w:cs="Arial"/>
          <w:lang w:val="en-US"/>
        </w:rPr>
      </w:pPr>
      <w:r w:rsidRPr="00262DCD">
        <w:rPr>
          <w:rFonts w:ascii="Arial" w:hAnsi="Arial" w:cs="Arial"/>
          <w:lang w:val="en-US"/>
        </w:rPr>
        <w:t>The person responsible for the performance of the Contract by the Contractor is Mr. ______________________________</w:t>
      </w:r>
    </w:p>
    <w:p w:rsidR="00DC7860" w:rsidRPr="00262DCD" w:rsidRDefault="00DC7860" w:rsidP="00DC7860">
      <w:pPr>
        <w:jc w:val="both"/>
        <w:rPr>
          <w:rFonts w:ascii="Arial" w:hAnsi="Arial" w:cs="Arial"/>
          <w:lang w:val="en-US"/>
        </w:rPr>
      </w:pPr>
    </w:p>
    <w:p w:rsidR="00DC7860" w:rsidRDefault="00DC7860" w:rsidP="00DC7860">
      <w:pPr>
        <w:rPr>
          <w:rFonts w:ascii="Arial" w:hAnsi="Arial" w:cs="Arial"/>
          <w:b/>
          <w:lang w:val="en-US"/>
        </w:rPr>
      </w:pPr>
      <w:r w:rsidRPr="00262DCD">
        <w:rPr>
          <w:rFonts w:ascii="Arial" w:hAnsi="Arial" w:cs="Arial"/>
          <w:b/>
          <w:lang w:val="en-US"/>
        </w:rPr>
        <w:t>§14. Communication between the Parties</w:t>
      </w:r>
    </w:p>
    <w:p w:rsidR="00DC7860" w:rsidRDefault="00DC7860" w:rsidP="00AE15BD">
      <w:pPr>
        <w:pStyle w:val="Akapitzlist"/>
        <w:numPr>
          <w:ilvl w:val="0"/>
          <w:numId w:val="61"/>
        </w:numPr>
        <w:jc w:val="both"/>
        <w:rPr>
          <w:rFonts w:ascii="Arial" w:hAnsi="Arial" w:cs="Arial"/>
          <w:lang w:val="en-US"/>
        </w:rPr>
      </w:pPr>
      <w:r w:rsidRPr="00262DCD">
        <w:rPr>
          <w:rFonts w:ascii="Arial" w:hAnsi="Arial" w:cs="Arial"/>
          <w:lang w:val="en-US"/>
        </w:rPr>
        <w:t>Any notice, inquiry or information relating to or arising out of the performance of the Contract</w:t>
      </w:r>
      <w:r>
        <w:rPr>
          <w:rFonts w:ascii="Arial" w:hAnsi="Arial" w:cs="Arial"/>
          <w:lang w:val="en-US"/>
        </w:rPr>
        <w:t xml:space="preserve"> shall be in writing.</w:t>
      </w:r>
    </w:p>
    <w:p w:rsidR="00DC7860" w:rsidRPr="0025089F" w:rsidRDefault="00DC7860" w:rsidP="00DC7860">
      <w:pPr>
        <w:jc w:val="both"/>
        <w:rPr>
          <w:rFonts w:ascii="Arial" w:hAnsi="Arial" w:cs="Arial"/>
          <w:lang w:val="en-US"/>
        </w:rPr>
      </w:pPr>
    </w:p>
    <w:p w:rsidR="00DC7860" w:rsidRDefault="00DC7860" w:rsidP="00AE15BD">
      <w:pPr>
        <w:pStyle w:val="Akapitzlist"/>
        <w:numPr>
          <w:ilvl w:val="0"/>
          <w:numId w:val="61"/>
        </w:numPr>
        <w:jc w:val="both"/>
        <w:rPr>
          <w:rFonts w:ascii="Arial" w:hAnsi="Arial" w:cs="Arial"/>
          <w:lang w:val="en-US"/>
        </w:rPr>
      </w:pPr>
      <w:r w:rsidRPr="00262DCD">
        <w:rPr>
          <w:rFonts w:ascii="Arial" w:hAnsi="Arial" w:cs="Arial"/>
          <w:lang w:val="en-US"/>
        </w:rPr>
        <w:t xml:space="preserve">Letters of the Parties shall contain the </w:t>
      </w:r>
      <w:r>
        <w:rPr>
          <w:rFonts w:ascii="Arial" w:hAnsi="Arial" w:cs="Arial"/>
          <w:lang w:val="en-US"/>
        </w:rPr>
        <w:t xml:space="preserve">Contract </w:t>
      </w:r>
      <w:r w:rsidRPr="00262DCD">
        <w:rPr>
          <w:rFonts w:ascii="Arial" w:hAnsi="Arial" w:cs="Arial"/>
          <w:lang w:val="en-US"/>
        </w:rPr>
        <w:t xml:space="preserve">title and </w:t>
      </w:r>
      <w:r>
        <w:rPr>
          <w:rFonts w:ascii="Arial" w:hAnsi="Arial" w:cs="Arial"/>
          <w:lang w:val="en-US"/>
        </w:rPr>
        <w:t xml:space="preserve">its </w:t>
      </w:r>
      <w:r w:rsidRPr="00262DCD">
        <w:rPr>
          <w:rFonts w:ascii="Arial" w:hAnsi="Arial" w:cs="Arial"/>
          <w:lang w:val="en-US"/>
        </w:rPr>
        <w:t xml:space="preserve">reference number and shall be sent by post, courier or shall be hand-delivered. </w:t>
      </w:r>
    </w:p>
    <w:p w:rsidR="00DC7860" w:rsidRPr="0025089F" w:rsidRDefault="00DC7860" w:rsidP="00DC7860">
      <w:pPr>
        <w:jc w:val="both"/>
        <w:rPr>
          <w:rFonts w:ascii="Arial" w:hAnsi="Arial" w:cs="Arial"/>
          <w:lang w:val="en-US"/>
        </w:rPr>
      </w:pPr>
    </w:p>
    <w:p w:rsidR="00DC7860" w:rsidRDefault="00DC7860" w:rsidP="00AE15BD">
      <w:pPr>
        <w:pStyle w:val="Akapitzlist"/>
        <w:numPr>
          <w:ilvl w:val="0"/>
          <w:numId w:val="61"/>
        </w:numPr>
        <w:jc w:val="both"/>
        <w:rPr>
          <w:rFonts w:ascii="Arial" w:hAnsi="Arial" w:cs="Arial"/>
          <w:lang w:val="en-US"/>
        </w:rPr>
      </w:pPr>
      <w:r w:rsidRPr="00262DCD">
        <w:rPr>
          <w:rFonts w:ascii="Arial" w:hAnsi="Arial" w:cs="Arial"/>
          <w:lang w:val="en-US"/>
        </w:rPr>
        <w:t>Exceptionally, in urgent cases, the Parties may communicate by e-mail or fax. The Parties shall regard as the date of receipt of the correspondence the date of its delivery by electronic means or by fax, provided that its contents are confirmed in writing in the manner specified in paragraph 2 by the sending Party without delay after transmission by electronic means or fax.</w:t>
      </w:r>
    </w:p>
    <w:p w:rsidR="00DC7860" w:rsidRPr="0025089F" w:rsidRDefault="00DC7860" w:rsidP="00DC7860">
      <w:pPr>
        <w:jc w:val="both"/>
        <w:rPr>
          <w:rFonts w:ascii="Arial" w:hAnsi="Arial" w:cs="Arial"/>
          <w:lang w:val="en-US"/>
        </w:rPr>
      </w:pPr>
    </w:p>
    <w:p w:rsidR="00DC7860" w:rsidRPr="00262DCD" w:rsidRDefault="00DC7860" w:rsidP="00AE15BD">
      <w:pPr>
        <w:pStyle w:val="Akapitzlist"/>
        <w:numPr>
          <w:ilvl w:val="0"/>
          <w:numId w:val="61"/>
        </w:numPr>
        <w:jc w:val="both"/>
        <w:rPr>
          <w:rFonts w:ascii="Arial" w:hAnsi="Arial" w:cs="Arial"/>
          <w:lang w:val="en-US"/>
        </w:rPr>
      </w:pPr>
      <w:r w:rsidRPr="00262DCD">
        <w:rPr>
          <w:rFonts w:ascii="Arial" w:hAnsi="Arial" w:cs="Arial"/>
          <w:lang w:val="en-US"/>
        </w:rPr>
        <w:t>Correspondence shall be sent to the following addresses:</w:t>
      </w:r>
    </w:p>
    <w:p w:rsidR="00DC7860" w:rsidRPr="00262DCD" w:rsidRDefault="00DC7860" w:rsidP="00DC7860">
      <w:pPr>
        <w:jc w:val="both"/>
        <w:rPr>
          <w:rFonts w:ascii="Arial" w:hAnsi="Arial" w:cs="Arial"/>
          <w:lang w:val="en-US"/>
        </w:rPr>
      </w:pPr>
    </w:p>
    <w:p w:rsidR="00DC7860" w:rsidRDefault="00DC7860" w:rsidP="00DC7860">
      <w:pPr>
        <w:ind w:firstLine="708"/>
        <w:rPr>
          <w:rFonts w:ascii="Arial" w:hAnsi="Arial" w:cs="Arial"/>
          <w:lang w:val="en-US"/>
        </w:rPr>
      </w:pPr>
      <w:r>
        <w:rPr>
          <w:rFonts w:ascii="Arial" w:hAnsi="Arial" w:cs="Arial"/>
          <w:u w:val="single"/>
          <w:lang w:val="en-US"/>
        </w:rPr>
        <w:t>To</w:t>
      </w:r>
      <w:r w:rsidRPr="00262DCD">
        <w:rPr>
          <w:rFonts w:ascii="Arial" w:hAnsi="Arial" w:cs="Arial"/>
          <w:u w:val="single"/>
          <w:lang w:val="en-US"/>
        </w:rPr>
        <w:t xml:space="preserve"> the Contracting Authority</w:t>
      </w:r>
      <w:r w:rsidRPr="00262DCD">
        <w:rPr>
          <w:rFonts w:ascii="Arial" w:hAnsi="Arial" w:cs="Arial"/>
          <w:lang w:val="en-US"/>
        </w:rPr>
        <w:t>:</w:t>
      </w:r>
    </w:p>
    <w:p w:rsidR="00DC7860" w:rsidRPr="00262DCD" w:rsidRDefault="00DC7860" w:rsidP="00DC7860">
      <w:pPr>
        <w:ind w:firstLine="708"/>
        <w:rPr>
          <w:rFonts w:ascii="Arial" w:hAnsi="Arial" w:cs="Arial"/>
          <w:lang w:val="en-US"/>
        </w:rPr>
      </w:pPr>
    </w:p>
    <w:p w:rsidR="00DC7860" w:rsidRPr="00262DCD" w:rsidRDefault="00DC7860" w:rsidP="00DC7860">
      <w:pPr>
        <w:ind w:left="709"/>
        <w:rPr>
          <w:rFonts w:ascii="Arial" w:hAnsi="Arial" w:cs="Arial"/>
          <w:lang w:val="en-US"/>
        </w:rPr>
      </w:pPr>
      <w:r w:rsidRPr="00262DCD">
        <w:rPr>
          <w:rFonts w:ascii="Arial" w:hAnsi="Arial" w:cs="Arial"/>
          <w:lang w:val="en-US"/>
        </w:rPr>
        <w:t xml:space="preserve">Address: </w:t>
      </w:r>
      <w:r>
        <w:rPr>
          <w:rFonts w:ascii="Arial" w:hAnsi="Arial" w:cs="Arial"/>
          <w:lang w:val="en-US"/>
        </w:rPr>
        <w:tab/>
      </w:r>
      <w:r w:rsidRPr="00262DCD">
        <w:rPr>
          <w:rFonts w:ascii="Arial" w:hAnsi="Arial" w:cs="Arial"/>
          <w:lang w:val="en-US"/>
        </w:rPr>
        <w:t xml:space="preserve">Polish Anti-Doping Agency, 00-449 Warszawa, ul. Łazienkowska 6a. </w:t>
      </w:r>
    </w:p>
    <w:p w:rsidR="00DC7860" w:rsidRPr="00262DCD" w:rsidRDefault="00DC7860" w:rsidP="00DC7860">
      <w:pPr>
        <w:ind w:left="709"/>
        <w:rPr>
          <w:rFonts w:ascii="Arial" w:hAnsi="Arial" w:cs="Arial"/>
          <w:lang w:val="en-US"/>
        </w:rPr>
      </w:pPr>
      <w:r w:rsidRPr="00262DCD">
        <w:rPr>
          <w:rFonts w:ascii="Arial" w:hAnsi="Arial" w:cs="Arial"/>
          <w:lang w:val="en-US"/>
        </w:rPr>
        <w:t xml:space="preserve">Phone: </w:t>
      </w:r>
      <w:r w:rsidRPr="00262DCD">
        <w:rPr>
          <w:rFonts w:ascii="Arial" w:hAnsi="Arial" w:cs="Arial"/>
          <w:lang w:val="en-US"/>
        </w:rPr>
        <w:tab/>
        <w:t>+ 48 22 529 89 12</w:t>
      </w:r>
    </w:p>
    <w:p w:rsidR="00DC7860" w:rsidRPr="00262DCD" w:rsidRDefault="00DC7860" w:rsidP="00DC7860">
      <w:pPr>
        <w:ind w:left="709"/>
        <w:rPr>
          <w:rFonts w:ascii="Arial" w:hAnsi="Arial" w:cs="Arial"/>
          <w:lang w:val="en-US"/>
        </w:rPr>
      </w:pPr>
      <w:r w:rsidRPr="00262DCD">
        <w:rPr>
          <w:rFonts w:ascii="Arial" w:hAnsi="Arial" w:cs="Arial"/>
          <w:lang w:val="en-US"/>
        </w:rPr>
        <w:t xml:space="preserve">Fax: </w:t>
      </w:r>
      <w:r w:rsidRPr="00262DCD">
        <w:rPr>
          <w:rFonts w:ascii="Arial" w:hAnsi="Arial" w:cs="Arial"/>
          <w:lang w:val="en-US"/>
        </w:rPr>
        <w:tab/>
      </w:r>
      <w:r w:rsidRPr="00262DCD">
        <w:rPr>
          <w:rFonts w:ascii="Arial" w:hAnsi="Arial" w:cs="Arial"/>
          <w:lang w:val="en-US"/>
        </w:rPr>
        <w:tab/>
        <w:t>+48 22 529 89 12</w:t>
      </w:r>
    </w:p>
    <w:p w:rsidR="00DC7860" w:rsidRPr="00262DCD" w:rsidRDefault="00DC7860" w:rsidP="00DC7860">
      <w:pPr>
        <w:ind w:left="709"/>
        <w:rPr>
          <w:rFonts w:ascii="Arial" w:hAnsi="Arial" w:cs="Arial"/>
          <w:lang w:val="en-US"/>
        </w:rPr>
      </w:pPr>
      <w:r w:rsidRPr="00262DCD">
        <w:rPr>
          <w:rFonts w:ascii="Arial" w:hAnsi="Arial" w:cs="Arial"/>
          <w:lang w:val="en-US"/>
        </w:rPr>
        <w:t xml:space="preserve">e-mail: </w:t>
      </w:r>
      <w:r w:rsidRPr="00262DCD">
        <w:rPr>
          <w:rFonts w:ascii="Arial" w:hAnsi="Arial" w:cs="Arial"/>
          <w:lang w:val="en-US"/>
        </w:rPr>
        <w:tab/>
      </w:r>
      <w:hyperlink r:id="rId12" w:history="1">
        <w:r w:rsidRPr="00262DCD">
          <w:rPr>
            <w:rStyle w:val="Hipercze"/>
            <w:rFonts w:ascii="Arial" w:hAnsi="Arial" w:cs="Arial"/>
            <w:lang w:val="en-US"/>
          </w:rPr>
          <w:t>michal.rynkowski@antydoping.pl</w:t>
        </w:r>
      </w:hyperlink>
      <w:r w:rsidRPr="00262DCD">
        <w:rPr>
          <w:rFonts w:ascii="Arial" w:hAnsi="Arial" w:cs="Arial"/>
          <w:lang w:val="en-US"/>
        </w:rPr>
        <w:t xml:space="preserve"> </w:t>
      </w:r>
    </w:p>
    <w:p w:rsidR="00DC7860" w:rsidRPr="00262DCD" w:rsidRDefault="00DC7860" w:rsidP="00DC7860">
      <w:pPr>
        <w:ind w:left="709"/>
        <w:rPr>
          <w:rFonts w:ascii="Arial" w:hAnsi="Arial" w:cs="Arial"/>
          <w:lang w:val="en-US"/>
        </w:rPr>
      </w:pPr>
    </w:p>
    <w:p w:rsidR="00DC7860" w:rsidRDefault="00DC7860" w:rsidP="00DC7860">
      <w:pPr>
        <w:ind w:left="709"/>
        <w:rPr>
          <w:rFonts w:ascii="Arial" w:hAnsi="Arial" w:cs="Arial"/>
          <w:u w:val="single"/>
          <w:lang w:val="en-US"/>
        </w:rPr>
      </w:pPr>
      <w:r>
        <w:rPr>
          <w:rFonts w:ascii="Arial" w:hAnsi="Arial" w:cs="Arial"/>
          <w:u w:val="single"/>
          <w:lang w:val="en-US"/>
        </w:rPr>
        <w:t>To</w:t>
      </w:r>
      <w:r w:rsidRPr="00262DCD">
        <w:rPr>
          <w:rFonts w:ascii="Arial" w:hAnsi="Arial" w:cs="Arial"/>
          <w:u w:val="single"/>
          <w:lang w:val="en-US"/>
        </w:rPr>
        <w:t xml:space="preserve"> the Contractor:</w:t>
      </w:r>
    </w:p>
    <w:p w:rsidR="00DC7860" w:rsidRPr="00262DCD" w:rsidRDefault="00DC7860" w:rsidP="00DC7860">
      <w:pPr>
        <w:ind w:left="709"/>
        <w:rPr>
          <w:rFonts w:ascii="Arial" w:hAnsi="Arial" w:cs="Arial"/>
          <w:u w:val="single"/>
          <w:lang w:val="en-US"/>
        </w:rPr>
      </w:pPr>
    </w:p>
    <w:p w:rsidR="00DC7860" w:rsidRPr="00262DCD" w:rsidRDefault="00DC7860" w:rsidP="00DC7860">
      <w:pPr>
        <w:ind w:left="709"/>
        <w:rPr>
          <w:rFonts w:ascii="Arial" w:hAnsi="Arial" w:cs="Arial"/>
          <w:lang w:val="en-US"/>
        </w:rPr>
      </w:pPr>
      <w:r w:rsidRPr="00262DCD">
        <w:rPr>
          <w:rFonts w:ascii="Arial" w:hAnsi="Arial" w:cs="Arial"/>
          <w:lang w:val="en-US"/>
        </w:rPr>
        <w:t xml:space="preserve">Address:  </w:t>
      </w:r>
      <w:r>
        <w:rPr>
          <w:rFonts w:ascii="Arial" w:hAnsi="Arial" w:cs="Arial"/>
          <w:lang w:val="en-US"/>
        </w:rPr>
        <w:tab/>
      </w:r>
      <w:r w:rsidRPr="00262DCD">
        <w:rPr>
          <w:rFonts w:ascii="Arial" w:hAnsi="Arial" w:cs="Arial"/>
          <w:lang w:val="en-US"/>
        </w:rPr>
        <w:t xml:space="preserve"> ___________________________</w:t>
      </w:r>
      <w:r>
        <w:rPr>
          <w:rFonts w:ascii="Arial" w:hAnsi="Arial" w:cs="Arial"/>
          <w:lang w:val="en-US"/>
        </w:rPr>
        <w:t>___________________</w:t>
      </w:r>
    </w:p>
    <w:p w:rsidR="00DC7860" w:rsidRPr="00262DCD" w:rsidRDefault="00DC7860" w:rsidP="00DC7860">
      <w:pPr>
        <w:ind w:left="709"/>
        <w:rPr>
          <w:rFonts w:ascii="Arial" w:hAnsi="Arial" w:cs="Arial"/>
          <w:lang w:val="en-US"/>
        </w:rPr>
      </w:pPr>
      <w:r w:rsidRPr="00262DCD">
        <w:rPr>
          <w:rFonts w:ascii="Arial" w:hAnsi="Arial" w:cs="Arial"/>
          <w:lang w:val="en-US"/>
        </w:rPr>
        <w:t>Phone:</w:t>
      </w:r>
      <w:r w:rsidRPr="00262DCD">
        <w:rPr>
          <w:rFonts w:ascii="Arial" w:hAnsi="Arial" w:cs="Arial"/>
          <w:lang w:val="en-US"/>
        </w:rPr>
        <w:tab/>
      </w:r>
      <w:r w:rsidRPr="00262DCD">
        <w:rPr>
          <w:rFonts w:ascii="Arial" w:hAnsi="Arial" w:cs="Arial"/>
          <w:lang w:val="en-US"/>
        </w:rPr>
        <w:tab/>
        <w:t>________________________</w:t>
      </w:r>
    </w:p>
    <w:p w:rsidR="00DC7860" w:rsidRPr="00262DCD" w:rsidRDefault="00DC7860" w:rsidP="00DC7860">
      <w:pPr>
        <w:ind w:left="709"/>
        <w:rPr>
          <w:rFonts w:ascii="Arial" w:hAnsi="Arial" w:cs="Arial"/>
          <w:lang w:val="en-US"/>
        </w:rPr>
      </w:pPr>
      <w:r w:rsidRPr="00262DCD">
        <w:rPr>
          <w:rFonts w:ascii="Arial" w:hAnsi="Arial" w:cs="Arial"/>
          <w:lang w:val="en-US"/>
        </w:rPr>
        <w:t xml:space="preserve">Fax: </w:t>
      </w:r>
      <w:r w:rsidRPr="00262DCD">
        <w:rPr>
          <w:rFonts w:ascii="Arial" w:hAnsi="Arial" w:cs="Arial"/>
          <w:lang w:val="en-US"/>
        </w:rPr>
        <w:tab/>
      </w:r>
      <w:r w:rsidRPr="00262DCD">
        <w:rPr>
          <w:rFonts w:ascii="Arial" w:hAnsi="Arial" w:cs="Arial"/>
          <w:lang w:val="en-US"/>
        </w:rPr>
        <w:tab/>
        <w:t>________________________</w:t>
      </w:r>
    </w:p>
    <w:p w:rsidR="00DC7860" w:rsidRPr="00262DCD" w:rsidRDefault="00DC7860" w:rsidP="00DC7860">
      <w:pPr>
        <w:ind w:left="709"/>
        <w:rPr>
          <w:rFonts w:ascii="Arial" w:hAnsi="Arial" w:cs="Arial"/>
          <w:lang w:val="en-US"/>
        </w:rPr>
      </w:pPr>
      <w:r w:rsidRPr="00262DCD">
        <w:rPr>
          <w:rFonts w:ascii="Arial" w:hAnsi="Arial" w:cs="Arial"/>
          <w:lang w:val="en-US"/>
        </w:rPr>
        <w:t>e-mail:</w:t>
      </w:r>
      <w:r w:rsidRPr="00262DCD">
        <w:rPr>
          <w:rFonts w:ascii="Arial" w:hAnsi="Arial" w:cs="Arial"/>
          <w:lang w:val="en-US"/>
        </w:rPr>
        <w:tab/>
      </w:r>
      <w:r w:rsidRPr="00262DCD">
        <w:rPr>
          <w:rFonts w:ascii="Arial" w:hAnsi="Arial" w:cs="Arial"/>
          <w:lang w:val="en-US"/>
        </w:rPr>
        <w:tab/>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t>________________________</w:t>
      </w:r>
    </w:p>
    <w:p w:rsidR="00DC7860" w:rsidRPr="00262DCD" w:rsidRDefault="00DC7860" w:rsidP="00DC7860">
      <w:pPr>
        <w:rPr>
          <w:rFonts w:ascii="Arial" w:hAnsi="Arial" w:cs="Arial"/>
          <w:lang w:val="en-US"/>
        </w:rPr>
      </w:pPr>
    </w:p>
    <w:p w:rsidR="00DC7860" w:rsidRDefault="00DC7860" w:rsidP="00DC7860">
      <w:pPr>
        <w:rPr>
          <w:rFonts w:ascii="Arial" w:hAnsi="Arial" w:cs="Arial"/>
          <w:b/>
          <w:lang w:val="en-US"/>
        </w:rPr>
      </w:pPr>
      <w:r w:rsidRPr="00262DCD">
        <w:rPr>
          <w:rFonts w:ascii="Arial" w:hAnsi="Arial" w:cs="Arial"/>
          <w:b/>
          <w:lang w:val="en-US"/>
        </w:rPr>
        <w:t>§15. Contract law</w:t>
      </w:r>
    </w:p>
    <w:p w:rsidR="00DC7860" w:rsidRPr="00262DCD" w:rsidRDefault="00DC7860" w:rsidP="00DC7860">
      <w:pPr>
        <w:jc w:val="both"/>
        <w:rPr>
          <w:rFonts w:ascii="Arial" w:hAnsi="Arial" w:cs="Arial"/>
          <w:lang w:val="en-US"/>
        </w:rPr>
      </w:pPr>
      <w:r w:rsidRPr="00262DCD">
        <w:rPr>
          <w:rFonts w:ascii="Arial" w:hAnsi="Arial" w:cs="Arial"/>
          <w:lang w:val="en-US"/>
        </w:rPr>
        <w:t>In matters not regulated by this contract, the relevant provisions of Polish law shall apply, in particular the PPL Act and the Civil Code.</w:t>
      </w:r>
    </w:p>
    <w:p w:rsidR="00DC7860" w:rsidRPr="00262DCD" w:rsidRDefault="00DC7860" w:rsidP="00DC7860">
      <w:pPr>
        <w:rPr>
          <w:rFonts w:ascii="Arial" w:hAnsi="Arial" w:cs="Arial"/>
          <w:lang w:val="en-US"/>
        </w:rPr>
      </w:pPr>
    </w:p>
    <w:p w:rsidR="00DC7860" w:rsidRDefault="00DC7860" w:rsidP="00DC7860">
      <w:pPr>
        <w:rPr>
          <w:rFonts w:ascii="Arial" w:hAnsi="Arial" w:cs="Arial"/>
          <w:b/>
          <w:lang w:val="en-US"/>
        </w:rPr>
      </w:pPr>
      <w:r w:rsidRPr="00262DCD">
        <w:rPr>
          <w:rFonts w:ascii="Arial" w:hAnsi="Arial" w:cs="Arial"/>
          <w:b/>
          <w:lang w:val="en-US"/>
        </w:rPr>
        <w:t>§16. Final provisions</w:t>
      </w:r>
    </w:p>
    <w:p w:rsidR="00DC7860" w:rsidRDefault="00DC7860" w:rsidP="00AE15BD">
      <w:pPr>
        <w:pStyle w:val="Akapitzlist"/>
        <w:numPr>
          <w:ilvl w:val="0"/>
          <w:numId w:val="62"/>
        </w:numPr>
        <w:jc w:val="both"/>
        <w:rPr>
          <w:rFonts w:ascii="Arial" w:hAnsi="Arial" w:cs="Arial"/>
          <w:lang w:val="en-US"/>
        </w:rPr>
      </w:pPr>
      <w:r w:rsidRPr="00262DCD">
        <w:rPr>
          <w:rFonts w:ascii="Arial" w:hAnsi="Arial" w:cs="Arial"/>
          <w:lang w:val="en-US"/>
        </w:rPr>
        <w:t>The Contract shall enter into force on the date of its signature by the Parties.</w:t>
      </w:r>
    </w:p>
    <w:p w:rsidR="00DC7860" w:rsidRPr="0025089F" w:rsidRDefault="00DC7860" w:rsidP="00DC7860">
      <w:pPr>
        <w:jc w:val="both"/>
        <w:rPr>
          <w:rFonts w:ascii="Arial" w:hAnsi="Arial" w:cs="Arial"/>
          <w:lang w:val="en-US"/>
        </w:rPr>
      </w:pPr>
    </w:p>
    <w:p w:rsidR="00DC7860" w:rsidRDefault="00DC7860" w:rsidP="00AE15BD">
      <w:pPr>
        <w:pStyle w:val="Akapitzlist"/>
        <w:numPr>
          <w:ilvl w:val="0"/>
          <w:numId w:val="62"/>
        </w:numPr>
        <w:jc w:val="both"/>
        <w:rPr>
          <w:rFonts w:ascii="Arial" w:hAnsi="Arial" w:cs="Arial"/>
          <w:lang w:val="en-US"/>
        </w:rPr>
      </w:pPr>
      <w:r w:rsidRPr="00262DCD">
        <w:rPr>
          <w:rFonts w:ascii="Arial" w:hAnsi="Arial" w:cs="Arial"/>
          <w:lang w:val="en-US"/>
        </w:rPr>
        <w:t xml:space="preserve">The Contract has been drawn up in the Polish and English languages in 4 (four) identical copies: 2 copies for each of the Parties. </w:t>
      </w:r>
    </w:p>
    <w:p w:rsidR="00DC7860" w:rsidRPr="0025089F" w:rsidRDefault="00DC7860" w:rsidP="00DC7860">
      <w:pPr>
        <w:jc w:val="both"/>
        <w:rPr>
          <w:rFonts w:ascii="Arial" w:hAnsi="Arial" w:cs="Arial"/>
          <w:lang w:val="en-US"/>
        </w:rPr>
      </w:pPr>
    </w:p>
    <w:p w:rsidR="00DC7860" w:rsidRDefault="00DC7860" w:rsidP="00AE15BD">
      <w:pPr>
        <w:pStyle w:val="Akapitzlist"/>
        <w:numPr>
          <w:ilvl w:val="0"/>
          <w:numId w:val="62"/>
        </w:numPr>
        <w:jc w:val="both"/>
        <w:rPr>
          <w:rFonts w:ascii="Arial" w:hAnsi="Arial" w:cs="Arial"/>
          <w:lang w:val="en-US"/>
        </w:rPr>
      </w:pPr>
      <w:r w:rsidRPr="00262DCD">
        <w:rPr>
          <w:rFonts w:ascii="Arial" w:hAnsi="Arial" w:cs="Arial"/>
          <w:lang w:val="en-US"/>
        </w:rPr>
        <w:t>The language of the Contract and all correspondence between the Parties shall be Polish or English.</w:t>
      </w:r>
    </w:p>
    <w:p w:rsidR="00DC7860" w:rsidRPr="0025089F" w:rsidRDefault="00DC7860" w:rsidP="00DC7860">
      <w:pPr>
        <w:jc w:val="both"/>
        <w:rPr>
          <w:rFonts w:ascii="Arial" w:hAnsi="Arial" w:cs="Arial"/>
          <w:lang w:val="en-US"/>
        </w:rPr>
      </w:pPr>
    </w:p>
    <w:p w:rsidR="00DC7860" w:rsidRPr="00262DCD" w:rsidRDefault="00DC7860" w:rsidP="00AE15BD">
      <w:pPr>
        <w:pStyle w:val="Akapitzlist"/>
        <w:numPr>
          <w:ilvl w:val="0"/>
          <w:numId w:val="62"/>
        </w:numPr>
        <w:jc w:val="both"/>
        <w:rPr>
          <w:rFonts w:ascii="Arial" w:hAnsi="Arial" w:cs="Arial"/>
          <w:lang w:val="en-US"/>
        </w:rPr>
      </w:pPr>
      <w:r w:rsidRPr="00262DCD">
        <w:rPr>
          <w:rFonts w:ascii="Arial" w:hAnsi="Arial" w:cs="Arial"/>
          <w:lang w:val="en-US"/>
        </w:rPr>
        <w:t>The binding version of the Contract shall be the Polish version.</w:t>
      </w:r>
    </w:p>
    <w:p w:rsidR="00DC7860" w:rsidRPr="00262DCD" w:rsidRDefault="00DC7860" w:rsidP="00DC7860">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DC7860" w:rsidRPr="00262DCD" w:rsidTr="000B1C99">
        <w:tc>
          <w:tcPr>
            <w:tcW w:w="4606" w:type="dxa"/>
          </w:tcPr>
          <w:p w:rsidR="00DC7860" w:rsidRPr="00262DCD" w:rsidRDefault="00DC7860" w:rsidP="000B1C99">
            <w:pPr>
              <w:jc w:val="center"/>
              <w:rPr>
                <w:rFonts w:ascii="Arial" w:hAnsi="Arial" w:cs="Arial"/>
                <w:b/>
                <w:lang w:val="en-US"/>
              </w:rPr>
            </w:pPr>
          </w:p>
          <w:p w:rsidR="00DC7860" w:rsidRPr="00262DCD" w:rsidRDefault="00DC7860" w:rsidP="000B1C99">
            <w:pPr>
              <w:jc w:val="center"/>
              <w:rPr>
                <w:rFonts w:ascii="Arial" w:hAnsi="Arial" w:cs="Arial"/>
                <w:b/>
                <w:lang w:val="en-US"/>
              </w:rPr>
            </w:pPr>
            <w:r w:rsidRPr="00262DCD">
              <w:rPr>
                <w:rFonts w:ascii="Arial" w:hAnsi="Arial" w:cs="Arial"/>
                <w:b/>
                <w:lang w:val="en-US"/>
              </w:rPr>
              <w:t>_________________________________</w:t>
            </w:r>
          </w:p>
          <w:p w:rsidR="00DC7860" w:rsidRPr="00262DCD" w:rsidRDefault="00DC7860" w:rsidP="000B1C99">
            <w:pPr>
              <w:jc w:val="center"/>
              <w:rPr>
                <w:rFonts w:ascii="Arial" w:hAnsi="Arial" w:cs="Arial"/>
                <w:b/>
                <w:lang w:val="en-US"/>
              </w:rPr>
            </w:pPr>
            <w:r w:rsidRPr="00262DCD">
              <w:rPr>
                <w:rFonts w:ascii="Arial" w:hAnsi="Arial" w:cs="Arial"/>
                <w:b/>
                <w:lang w:val="en-US"/>
              </w:rPr>
              <w:t>Contracting Authority</w:t>
            </w:r>
          </w:p>
          <w:p w:rsidR="00DC7860" w:rsidRPr="00262DCD" w:rsidRDefault="00DC7860" w:rsidP="000B1C99">
            <w:pPr>
              <w:jc w:val="center"/>
              <w:rPr>
                <w:rFonts w:ascii="Arial" w:hAnsi="Arial" w:cs="Arial"/>
                <w:b/>
                <w:lang w:val="en-US"/>
              </w:rPr>
            </w:pPr>
          </w:p>
        </w:tc>
        <w:tc>
          <w:tcPr>
            <w:tcW w:w="4606" w:type="dxa"/>
          </w:tcPr>
          <w:p w:rsidR="00DC7860" w:rsidRPr="00262DCD" w:rsidRDefault="00DC7860" w:rsidP="000B1C99">
            <w:pPr>
              <w:jc w:val="center"/>
              <w:rPr>
                <w:rFonts w:ascii="Arial" w:hAnsi="Arial" w:cs="Arial"/>
                <w:b/>
                <w:lang w:val="en-US"/>
              </w:rPr>
            </w:pPr>
          </w:p>
          <w:p w:rsidR="00DC7860" w:rsidRPr="00262DCD" w:rsidRDefault="00DC7860" w:rsidP="000B1C99">
            <w:pPr>
              <w:jc w:val="center"/>
              <w:rPr>
                <w:rFonts w:ascii="Arial" w:hAnsi="Arial" w:cs="Arial"/>
                <w:b/>
                <w:lang w:val="en-US"/>
              </w:rPr>
            </w:pPr>
            <w:r w:rsidRPr="00262DCD">
              <w:rPr>
                <w:rFonts w:ascii="Arial" w:hAnsi="Arial" w:cs="Arial"/>
                <w:b/>
                <w:lang w:val="en-US"/>
              </w:rPr>
              <w:t>_________________________________</w:t>
            </w:r>
          </w:p>
          <w:p w:rsidR="00DC7860" w:rsidRPr="00262DCD" w:rsidRDefault="00DC7860" w:rsidP="000B1C99">
            <w:pPr>
              <w:jc w:val="center"/>
              <w:rPr>
                <w:rFonts w:ascii="Arial" w:hAnsi="Arial" w:cs="Arial"/>
                <w:b/>
                <w:lang w:val="en-US"/>
              </w:rPr>
            </w:pPr>
            <w:r w:rsidRPr="00262DCD">
              <w:rPr>
                <w:rFonts w:ascii="Arial" w:hAnsi="Arial" w:cs="Arial"/>
                <w:b/>
                <w:lang w:val="en-US"/>
              </w:rPr>
              <w:t>Contractor</w:t>
            </w:r>
          </w:p>
        </w:tc>
      </w:tr>
    </w:tbl>
    <w:p w:rsidR="00DC7860" w:rsidRPr="00262DCD" w:rsidRDefault="00DC7860" w:rsidP="00DC7860">
      <w:pPr>
        <w:rPr>
          <w:rFonts w:ascii="Arial" w:hAnsi="Arial" w:cs="Arial"/>
          <w:lang w:val="en-US"/>
        </w:rPr>
      </w:pPr>
    </w:p>
    <w:p w:rsidR="00DC7860" w:rsidRPr="00262DCD" w:rsidRDefault="00DC7860" w:rsidP="00DC7860">
      <w:pPr>
        <w:rPr>
          <w:rFonts w:ascii="Arial" w:hAnsi="Arial" w:cs="Arial"/>
          <w:lang w:val="en-US"/>
        </w:rPr>
      </w:pPr>
      <w:r w:rsidRPr="00262DCD">
        <w:rPr>
          <w:rFonts w:ascii="Arial" w:hAnsi="Arial" w:cs="Arial"/>
          <w:lang w:val="en-US"/>
        </w:rPr>
        <w:tab/>
      </w:r>
    </w:p>
    <w:p w:rsidR="00DC7860" w:rsidRPr="00262DCD" w:rsidRDefault="00DC7860" w:rsidP="00DC7860">
      <w:pPr>
        <w:rPr>
          <w:rFonts w:ascii="Arial" w:hAnsi="Arial" w:cs="Arial"/>
          <w:lang w:val="en-US"/>
        </w:rPr>
      </w:pPr>
      <w:r w:rsidRPr="00262DCD">
        <w:rPr>
          <w:rFonts w:ascii="Arial" w:hAnsi="Arial" w:cs="Arial"/>
          <w:lang w:val="en-US"/>
        </w:rPr>
        <w:t xml:space="preserve"> </w:t>
      </w:r>
    </w:p>
    <w:p w:rsidR="00DC7860" w:rsidRPr="00262DCD" w:rsidRDefault="00DC7860" w:rsidP="00DC7860">
      <w:pPr>
        <w:rPr>
          <w:rFonts w:ascii="Arial" w:hAnsi="Arial" w:cs="Arial"/>
          <w:lang w:val="en-US"/>
        </w:rPr>
      </w:pPr>
      <w:r w:rsidRPr="00262DCD">
        <w:rPr>
          <w:rFonts w:ascii="Arial" w:hAnsi="Arial" w:cs="Arial"/>
          <w:lang w:val="en-US"/>
        </w:rPr>
        <w:br w:type="page"/>
      </w:r>
    </w:p>
    <w:p w:rsidR="00DC7860" w:rsidRPr="00262DCD" w:rsidRDefault="00DC7860" w:rsidP="00DC7860">
      <w:pPr>
        <w:jc w:val="right"/>
        <w:rPr>
          <w:rFonts w:ascii="Arial" w:hAnsi="Arial" w:cs="Arial"/>
          <w:b/>
          <w:lang w:val="en-US"/>
        </w:rPr>
      </w:pPr>
      <w:r w:rsidRPr="00262DCD">
        <w:rPr>
          <w:rFonts w:ascii="Arial" w:hAnsi="Arial" w:cs="Arial"/>
          <w:b/>
          <w:lang w:val="en-US"/>
        </w:rPr>
        <w:t>Attachment 3 to the Contract</w:t>
      </w:r>
    </w:p>
    <w:p w:rsidR="00DC7860" w:rsidRPr="00262DCD" w:rsidRDefault="00DC7860" w:rsidP="00DC7860">
      <w:pPr>
        <w:rPr>
          <w:rFonts w:ascii="Arial" w:hAnsi="Arial" w:cs="Arial"/>
          <w:lang w:val="en-US"/>
        </w:rPr>
      </w:pPr>
    </w:p>
    <w:p w:rsidR="00DC7860" w:rsidRPr="00262DCD" w:rsidRDefault="00DC7860" w:rsidP="00DC7860">
      <w:pPr>
        <w:jc w:val="center"/>
        <w:rPr>
          <w:rFonts w:ascii="Arial" w:hAnsi="Arial" w:cs="Arial"/>
          <w:b/>
          <w:lang w:val="en-US"/>
        </w:rPr>
      </w:pPr>
      <w:r w:rsidRPr="00262DCD">
        <w:rPr>
          <w:rFonts w:ascii="Arial" w:hAnsi="Arial" w:cs="Arial"/>
          <w:b/>
          <w:lang w:val="en-US"/>
        </w:rPr>
        <w:t>ACCEPTANCE REPORT</w:t>
      </w:r>
    </w:p>
    <w:p w:rsidR="00DC7860" w:rsidRPr="00262DCD" w:rsidRDefault="00DC7860" w:rsidP="00DC7860">
      <w:pPr>
        <w:rPr>
          <w:rFonts w:ascii="Arial" w:hAnsi="Arial" w:cs="Arial"/>
          <w:lang w:val="en-US"/>
        </w:rPr>
      </w:pPr>
      <w:r w:rsidRPr="00262DCD">
        <w:rPr>
          <w:rFonts w:ascii="Arial" w:hAnsi="Arial" w:cs="Arial"/>
          <w:lang w:val="en-US"/>
        </w:rPr>
        <w:tab/>
      </w:r>
    </w:p>
    <w:p w:rsidR="00DC7860" w:rsidRPr="00262DCD" w:rsidRDefault="00DC7860" w:rsidP="00DC7860">
      <w:pPr>
        <w:rPr>
          <w:rFonts w:ascii="Arial" w:hAnsi="Arial" w:cs="Arial"/>
          <w:lang w:val="en-US"/>
        </w:rPr>
      </w:pPr>
      <w:r w:rsidRPr="00262DCD">
        <w:rPr>
          <w:rFonts w:ascii="Arial" w:hAnsi="Arial" w:cs="Arial"/>
          <w:lang w:val="en-US"/>
        </w:rPr>
        <w:t>Service ______________________________</w:t>
      </w:r>
    </w:p>
    <w:p w:rsidR="00DC7860" w:rsidRPr="00262DCD" w:rsidRDefault="00DC7860" w:rsidP="00DC7860">
      <w:pPr>
        <w:rPr>
          <w:rFonts w:ascii="Arial" w:hAnsi="Arial" w:cs="Arial"/>
          <w:lang w:val="en-US"/>
        </w:rPr>
      </w:pPr>
      <w:r w:rsidRPr="00262DCD">
        <w:rPr>
          <w:rFonts w:ascii="Arial" w:hAnsi="Arial" w:cs="Arial"/>
          <w:lang w:val="en-US"/>
        </w:rPr>
        <w:tab/>
      </w:r>
    </w:p>
    <w:p w:rsidR="00DC7860" w:rsidRPr="00262DCD" w:rsidRDefault="00DC7860" w:rsidP="00DC7860">
      <w:pPr>
        <w:jc w:val="both"/>
        <w:rPr>
          <w:rFonts w:ascii="Arial" w:hAnsi="Arial" w:cs="Arial"/>
          <w:lang w:val="en-US"/>
        </w:rPr>
      </w:pPr>
      <w:r w:rsidRPr="00262DCD">
        <w:rPr>
          <w:rFonts w:ascii="Arial" w:hAnsi="Arial" w:cs="Arial"/>
          <w:lang w:val="en-US"/>
        </w:rPr>
        <w:t xml:space="preserve">drawn up on ___________________ </w:t>
      </w:r>
      <w:r w:rsidRPr="00262DCD">
        <w:rPr>
          <w:rFonts w:ascii="Arial" w:hAnsi="Arial" w:cs="Arial"/>
          <w:b/>
          <w:lang w:val="en-US"/>
        </w:rPr>
        <w:t>in the seat of the Polish Anti-Doping Agency, Warsaw</w:t>
      </w:r>
    </w:p>
    <w:p w:rsidR="00DC7860" w:rsidRPr="00262DCD" w:rsidRDefault="00DC7860" w:rsidP="00DC7860">
      <w:pPr>
        <w:rPr>
          <w:rFonts w:ascii="Arial" w:hAnsi="Arial" w:cs="Arial"/>
          <w:lang w:val="en-US"/>
        </w:rPr>
      </w:pPr>
      <w:r w:rsidRPr="00262DCD">
        <w:rPr>
          <w:rFonts w:ascii="Arial" w:hAnsi="Arial" w:cs="Arial"/>
          <w:lang w:val="en-US"/>
        </w:rPr>
        <w:t>in accordance with Contract No. _______________</w:t>
      </w:r>
    </w:p>
    <w:p w:rsidR="00DC7860" w:rsidRPr="00262DCD" w:rsidRDefault="00DC7860" w:rsidP="00DC7860">
      <w:pPr>
        <w:rPr>
          <w:rFonts w:ascii="Arial" w:hAnsi="Arial" w:cs="Arial"/>
          <w:lang w:val="en-US"/>
        </w:rPr>
      </w:pPr>
      <w:r w:rsidRPr="00262DCD">
        <w:rPr>
          <w:rFonts w:ascii="Arial" w:hAnsi="Arial" w:cs="Arial"/>
          <w:lang w:val="en-US"/>
        </w:rPr>
        <w:tab/>
      </w:r>
    </w:p>
    <w:p w:rsidR="00DC7860" w:rsidRPr="00262DCD" w:rsidRDefault="00DC7860" w:rsidP="00DC7860">
      <w:pPr>
        <w:ind w:left="426" w:hanging="426"/>
        <w:rPr>
          <w:rFonts w:ascii="Arial" w:hAnsi="Arial" w:cs="Arial"/>
          <w:b/>
          <w:lang w:val="en-US"/>
        </w:rPr>
      </w:pPr>
      <w:r w:rsidRPr="00262DCD">
        <w:rPr>
          <w:rFonts w:ascii="Arial" w:hAnsi="Arial" w:cs="Arial"/>
          <w:b/>
          <w:lang w:val="en-US"/>
        </w:rPr>
        <w:t xml:space="preserve">I. </w:t>
      </w:r>
      <w:r w:rsidRPr="00262DCD">
        <w:rPr>
          <w:rFonts w:ascii="Arial" w:hAnsi="Arial" w:cs="Arial"/>
          <w:b/>
          <w:lang w:val="en-US"/>
        </w:rPr>
        <w:tab/>
        <w:t>THE COMMISSION</w:t>
      </w:r>
    </w:p>
    <w:p w:rsidR="00DC7860" w:rsidRPr="00262DCD" w:rsidRDefault="00DC7860" w:rsidP="00DC7860">
      <w:pPr>
        <w:rPr>
          <w:rFonts w:ascii="Arial" w:hAnsi="Arial" w:cs="Arial"/>
          <w:lang w:val="en-US"/>
        </w:rPr>
      </w:pPr>
      <w:r w:rsidRPr="00262DCD">
        <w:rPr>
          <w:rFonts w:ascii="Arial" w:hAnsi="Arial" w:cs="Arial"/>
          <w:lang w:val="en-US"/>
        </w:rPr>
        <w:tab/>
      </w:r>
      <w:r w:rsidRPr="00262DCD">
        <w:rPr>
          <w:rFonts w:ascii="Arial" w:hAnsi="Arial" w:cs="Arial"/>
          <w:lang w:val="en-US"/>
        </w:rPr>
        <w:tab/>
      </w:r>
    </w:p>
    <w:p w:rsidR="00DC7860" w:rsidRPr="00262DCD" w:rsidRDefault="00DC7860" w:rsidP="00AE15BD">
      <w:pPr>
        <w:pStyle w:val="Akapitzlist"/>
        <w:numPr>
          <w:ilvl w:val="1"/>
          <w:numId w:val="63"/>
        </w:numPr>
        <w:ind w:left="567" w:hanging="425"/>
        <w:jc w:val="both"/>
        <w:rPr>
          <w:rFonts w:ascii="Arial" w:hAnsi="Arial" w:cs="Arial"/>
          <w:lang w:val="en-US"/>
        </w:rPr>
      </w:pPr>
      <w:r w:rsidRPr="00262DCD">
        <w:rPr>
          <w:rFonts w:ascii="Arial" w:hAnsi="Arial" w:cs="Arial"/>
          <w:lang w:val="en-US"/>
        </w:rPr>
        <w:t xml:space="preserve">Representatives of the Contracting Authority - </w:t>
      </w:r>
      <w:r w:rsidRPr="00262DCD">
        <w:rPr>
          <w:rFonts w:ascii="Arial" w:hAnsi="Arial" w:cs="Arial"/>
          <w:b/>
          <w:lang w:val="en-US"/>
        </w:rPr>
        <w:t>Polish Anti-Doping Agency</w:t>
      </w:r>
      <w:r w:rsidRPr="00262DCD">
        <w:rPr>
          <w:rFonts w:ascii="Arial" w:hAnsi="Arial" w:cs="Arial"/>
          <w:lang w:val="en-US"/>
        </w:rPr>
        <w:t xml:space="preserve"> as the Accepting Party:</w:t>
      </w:r>
    </w:p>
    <w:p w:rsidR="00DC7860" w:rsidRPr="00262DCD" w:rsidRDefault="00DC7860" w:rsidP="00DC7860">
      <w:pPr>
        <w:rPr>
          <w:rFonts w:ascii="Arial" w:hAnsi="Arial" w:cs="Arial"/>
          <w:lang w:val="en-US"/>
        </w:rPr>
      </w:pPr>
    </w:p>
    <w:p w:rsidR="00DC7860" w:rsidRPr="00262DCD" w:rsidRDefault="00DC7860" w:rsidP="00DC7860">
      <w:pPr>
        <w:ind w:left="567"/>
        <w:rPr>
          <w:rFonts w:ascii="Arial" w:hAnsi="Arial" w:cs="Arial"/>
          <w:lang w:val="en-US"/>
        </w:rPr>
      </w:pPr>
      <w:r w:rsidRPr="00262DCD">
        <w:rPr>
          <w:rFonts w:ascii="Arial" w:hAnsi="Arial" w:cs="Arial"/>
          <w:lang w:val="en-US"/>
        </w:rPr>
        <w:t>1. ________________________________________________</w:t>
      </w:r>
    </w:p>
    <w:p w:rsidR="00DC7860" w:rsidRPr="00262DCD" w:rsidRDefault="00DC7860" w:rsidP="00DC7860">
      <w:pPr>
        <w:ind w:left="567"/>
        <w:rPr>
          <w:rFonts w:ascii="Arial" w:hAnsi="Arial" w:cs="Arial"/>
          <w:lang w:val="en-US"/>
        </w:rPr>
      </w:pPr>
    </w:p>
    <w:p w:rsidR="00DC7860" w:rsidRPr="00262DCD" w:rsidRDefault="00DC7860" w:rsidP="00DC7860">
      <w:pPr>
        <w:ind w:left="567"/>
        <w:rPr>
          <w:rFonts w:ascii="Arial" w:hAnsi="Arial" w:cs="Arial"/>
          <w:lang w:val="en-US"/>
        </w:rPr>
      </w:pPr>
      <w:r w:rsidRPr="00262DCD">
        <w:rPr>
          <w:rFonts w:ascii="Arial" w:hAnsi="Arial" w:cs="Arial"/>
          <w:lang w:val="en-US"/>
        </w:rPr>
        <w:t xml:space="preserve">2. </w:t>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t>________________________________________________</w:t>
      </w:r>
    </w:p>
    <w:p w:rsidR="00DC7860" w:rsidRPr="00262DCD" w:rsidRDefault="00DC7860" w:rsidP="00DC7860">
      <w:pPr>
        <w:ind w:left="567"/>
        <w:rPr>
          <w:rFonts w:ascii="Arial" w:hAnsi="Arial" w:cs="Arial"/>
          <w:lang w:val="en-US"/>
        </w:rPr>
      </w:pPr>
    </w:p>
    <w:p w:rsidR="00DC7860" w:rsidRPr="00262DCD" w:rsidRDefault="00DC7860" w:rsidP="00DC7860">
      <w:pPr>
        <w:ind w:left="567"/>
        <w:rPr>
          <w:rFonts w:ascii="Arial" w:hAnsi="Arial" w:cs="Arial"/>
          <w:lang w:val="en-US"/>
        </w:rPr>
      </w:pPr>
      <w:r w:rsidRPr="00262DCD">
        <w:rPr>
          <w:rFonts w:ascii="Arial" w:hAnsi="Arial" w:cs="Arial"/>
          <w:lang w:val="en-US"/>
        </w:rPr>
        <w:t>3. ________________________________________________</w:t>
      </w:r>
    </w:p>
    <w:p w:rsidR="00DC7860" w:rsidRPr="00262DCD" w:rsidRDefault="00DC7860" w:rsidP="00DC7860">
      <w:pPr>
        <w:rPr>
          <w:rFonts w:ascii="Arial" w:hAnsi="Arial" w:cs="Arial"/>
          <w:lang w:val="en-US"/>
        </w:rPr>
      </w:pPr>
    </w:p>
    <w:p w:rsidR="00DC7860" w:rsidRPr="00262DCD" w:rsidRDefault="00DC7860" w:rsidP="00AE15BD">
      <w:pPr>
        <w:pStyle w:val="Akapitzlist"/>
        <w:numPr>
          <w:ilvl w:val="0"/>
          <w:numId w:val="63"/>
        </w:numPr>
        <w:rPr>
          <w:rFonts w:ascii="Arial" w:hAnsi="Arial" w:cs="Arial"/>
          <w:lang w:val="en-US"/>
        </w:rPr>
      </w:pPr>
      <w:r w:rsidRPr="00262DCD">
        <w:rPr>
          <w:rFonts w:ascii="Arial" w:hAnsi="Arial" w:cs="Arial"/>
          <w:lang w:val="en-US"/>
        </w:rPr>
        <w:t>Representatives of the Contractor -</w:t>
      </w:r>
    </w:p>
    <w:p w:rsidR="00DC7860" w:rsidRPr="00262DCD" w:rsidRDefault="00DC7860" w:rsidP="00DC7860">
      <w:pPr>
        <w:rPr>
          <w:rFonts w:ascii="Arial" w:hAnsi="Arial" w:cs="Arial"/>
          <w:lang w:val="en-US"/>
        </w:rPr>
      </w:pPr>
    </w:p>
    <w:p w:rsidR="00DC7860" w:rsidRPr="00262DCD" w:rsidRDefault="00DC7860" w:rsidP="00DC7860">
      <w:pPr>
        <w:ind w:left="567"/>
        <w:rPr>
          <w:rFonts w:ascii="Arial" w:hAnsi="Arial" w:cs="Arial"/>
          <w:lang w:val="en-US"/>
        </w:rPr>
      </w:pPr>
      <w:r w:rsidRPr="00262DCD">
        <w:rPr>
          <w:rFonts w:ascii="Arial" w:hAnsi="Arial" w:cs="Arial"/>
          <w:lang w:val="en-US"/>
        </w:rPr>
        <w:t>1. ________________________________________________</w:t>
      </w:r>
    </w:p>
    <w:p w:rsidR="00DC7860" w:rsidRPr="00262DCD" w:rsidRDefault="00DC7860" w:rsidP="00DC7860">
      <w:pPr>
        <w:ind w:left="567"/>
        <w:rPr>
          <w:rFonts w:ascii="Arial" w:hAnsi="Arial" w:cs="Arial"/>
          <w:lang w:val="en-US"/>
        </w:rPr>
      </w:pPr>
    </w:p>
    <w:p w:rsidR="00DC7860" w:rsidRPr="00262DCD" w:rsidRDefault="00DC7860" w:rsidP="00DC7860">
      <w:pPr>
        <w:ind w:left="567"/>
        <w:rPr>
          <w:rFonts w:ascii="Arial" w:hAnsi="Arial" w:cs="Arial"/>
          <w:lang w:val="en-US"/>
        </w:rPr>
      </w:pPr>
      <w:r w:rsidRPr="00262DCD">
        <w:rPr>
          <w:rFonts w:ascii="Arial" w:hAnsi="Arial" w:cs="Arial"/>
          <w:lang w:val="en-US"/>
        </w:rPr>
        <w:t xml:space="preserve">2. </w:t>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r>
      <w:r w:rsidRPr="00262DCD">
        <w:rPr>
          <w:rFonts w:ascii="Arial" w:hAnsi="Arial" w:cs="Arial"/>
          <w:lang w:val="en-US"/>
        </w:rPr>
        <w:softHyphen/>
        <w:t>________________________________________________</w:t>
      </w:r>
    </w:p>
    <w:p w:rsidR="00DC7860" w:rsidRPr="00262DCD" w:rsidRDefault="00DC7860" w:rsidP="00DC7860">
      <w:pPr>
        <w:rPr>
          <w:rFonts w:ascii="Arial" w:hAnsi="Arial" w:cs="Arial"/>
          <w:lang w:val="en-US"/>
        </w:rPr>
      </w:pPr>
    </w:p>
    <w:p w:rsidR="00DC7860" w:rsidRPr="00262DCD" w:rsidRDefault="00DC7860" w:rsidP="00DC7860">
      <w:pPr>
        <w:ind w:left="426" w:hanging="426"/>
        <w:rPr>
          <w:rFonts w:ascii="Arial" w:hAnsi="Arial" w:cs="Arial"/>
          <w:b/>
          <w:lang w:val="en-US"/>
        </w:rPr>
      </w:pPr>
      <w:r w:rsidRPr="00262DCD">
        <w:rPr>
          <w:rFonts w:ascii="Arial" w:hAnsi="Arial" w:cs="Arial"/>
          <w:b/>
          <w:lang w:val="en-US"/>
        </w:rPr>
        <w:t xml:space="preserve">II. </w:t>
      </w:r>
      <w:r w:rsidRPr="00262DCD">
        <w:rPr>
          <w:rFonts w:ascii="Arial" w:hAnsi="Arial" w:cs="Arial"/>
          <w:b/>
          <w:lang w:val="en-US"/>
        </w:rPr>
        <w:tab/>
        <w:t>RESULTS OF WORK</w:t>
      </w:r>
    </w:p>
    <w:p w:rsidR="00DC7860" w:rsidRPr="00262DCD" w:rsidRDefault="00DC7860" w:rsidP="00DC7860">
      <w:pPr>
        <w:rPr>
          <w:rFonts w:ascii="Arial" w:hAnsi="Arial" w:cs="Arial"/>
          <w:lang w:val="en-US"/>
        </w:rPr>
      </w:pPr>
    </w:p>
    <w:p w:rsidR="00DC7860" w:rsidRPr="00262DCD" w:rsidRDefault="00DC7860" w:rsidP="00AE15BD">
      <w:pPr>
        <w:pStyle w:val="Akapitzlist"/>
        <w:numPr>
          <w:ilvl w:val="0"/>
          <w:numId w:val="64"/>
        </w:numPr>
        <w:ind w:left="567" w:hanging="425"/>
        <w:jc w:val="both"/>
        <w:rPr>
          <w:rFonts w:ascii="Arial" w:hAnsi="Arial" w:cs="Arial"/>
          <w:lang w:val="en-US"/>
        </w:rPr>
      </w:pPr>
      <w:r w:rsidRPr="00262DCD">
        <w:rPr>
          <w:rFonts w:ascii="Arial" w:hAnsi="Arial" w:cs="Arial"/>
          <w:lang w:val="en-US"/>
        </w:rPr>
        <w:t xml:space="preserve">The following documents and other materials constituting the result of the work were submitted by the Contractor to the Commission: </w:t>
      </w:r>
    </w:p>
    <w:p w:rsidR="00DC7860" w:rsidRPr="00262DCD" w:rsidRDefault="00DC7860" w:rsidP="00DC7860">
      <w:pPr>
        <w:ind w:left="567" w:hanging="425"/>
        <w:rPr>
          <w:rFonts w:ascii="Arial" w:hAnsi="Arial" w:cs="Arial"/>
          <w:lang w:val="en-US"/>
        </w:rPr>
      </w:pPr>
    </w:p>
    <w:p w:rsidR="00DC7860" w:rsidRPr="00262DCD" w:rsidRDefault="00DC7860" w:rsidP="00AE15BD">
      <w:pPr>
        <w:pStyle w:val="Akapitzlist"/>
        <w:numPr>
          <w:ilvl w:val="0"/>
          <w:numId w:val="64"/>
        </w:numPr>
        <w:ind w:left="567" w:hanging="425"/>
        <w:jc w:val="both"/>
        <w:rPr>
          <w:rFonts w:ascii="Arial" w:hAnsi="Arial" w:cs="Arial"/>
          <w:lang w:val="en-US"/>
        </w:rPr>
      </w:pPr>
      <w:r w:rsidRPr="00262DCD">
        <w:rPr>
          <w:rFonts w:ascii="Arial" w:hAnsi="Arial" w:cs="Arial"/>
          <w:lang w:val="en-US"/>
        </w:rPr>
        <w:t>Having examined the results of the work, the contract and the performance of the contract - the Commission states that the work has been carried out in accordance with the terms of the contract</w:t>
      </w:r>
    </w:p>
    <w:p w:rsidR="00DC7860" w:rsidRPr="00262DCD" w:rsidRDefault="00DC7860" w:rsidP="00DC7860">
      <w:pPr>
        <w:ind w:left="567" w:hanging="425"/>
        <w:rPr>
          <w:rFonts w:ascii="Arial" w:hAnsi="Arial" w:cs="Arial"/>
          <w:lang w:val="en-US"/>
        </w:rPr>
      </w:pPr>
    </w:p>
    <w:p w:rsidR="00DC7860" w:rsidRPr="00262DCD" w:rsidRDefault="00DC7860" w:rsidP="00AE15BD">
      <w:pPr>
        <w:pStyle w:val="Akapitzlist"/>
        <w:numPr>
          <w:ilvl w:val="0"/>
          <w:numId w:val="64"/>
        </w:numPr>
        <w:ind w:left="567" w:hanging="425"/>
        <w:jc w:val="both"/>
        <w:rPr>
          <w:rFonts w:ascii="Arial" w:hAnsi="Arial" w:cs="Arial"/>
          <w:lang w:val="en-US"/>
        </w:rPr>
      </w:pPr>
      <w:r w:rsidRPr="00262DCD">
        <w:rPr>
          <w:rFonts w:ascii="Arial" w:hAnsi="Arial" w:cs="Arial"/>
          <w:lang w:val="en-US"/>
        </w:rPr>
        <w:t>The Commission notes that there are deviations from the contract, the detailed list of which is as follows:</w:t>
      </w:r>
    </w:p>
    <w:p w:rsidR="00DC7860" w:rsidRPr="00262DCD" w:rsidRDefault="00DC7860" w:rsidP="00DC7860">
      <w:pPr>
        <w:ind w:left="567" w:hanging="425"/>
        <w:rPr>
          <w:rFonts w:ascii="Arial" w:hAnsi="Arial" w:cs="Arial"/>
          <w:lang w:val="en-US"/>
        </w:rPr>
      </w:pPr>
    </w:p>
    <w:p w:rsidR="00DC7860" w:rsidRPr="00262DCD" w:rsidRDefault="00DC7860" w:rsidP="00AE15BD">
      <w:pPr>
        <w:pStyle w:val="Akapitzlist"/>
        <w:numPr>
          <w:ilvl w:val="0"/>
          <w:numId w:val="64"/>
        </w:numPr>
        <w:ind w:left="567" w:hanging="425"/>
        <w:rPr>
          <w:rFonts w:ascii="Arial" w:hAnsi="Arial" w:cs="Arial"/>
          <w:lang w:val="en-US"/>
        </w:rPr>
      </w:pPr>
      <w:r w:rsidRPr="00262DCD">
        <w:rPr>
          <w:rFonts w:ascii="Arial" w:hAnsi="Arial" w:cs="Arial"/>
          <w:lang w:val="en-US"/>
        </w:rPr>
        <w:t>The work will be used as follows:</w:t>
      </w:r>
    </w:p>
    <w:p w:rsidR="00DC7860" w:rsidRPr="00262DCD" w:rsidRDefault="00DC7860" w:rsidP="00DC7860">
      <w:pPr>
        <w:pStyle w:val="Akapitzlist"/>
        <w:rPr>
          <w:rFonts w:ascii="Arial" w:hAnsi="Arial" w:cs="Arial"/>
          <w:lang w:val="en-US"/>
        </w:rPr>
      </w:pPr>
    </w:p>
    <w:p w:rsidR="00DC7860" w:rsidRPr="00262DCD" w:rsidRDefault="00DC7860" w:rsidP="00DC7860">
      <w:pPr>
        <w:pStyle w:val="Akapitzlist"/>
        <w:ind w:left="567"/>
        <w:rPr>
          <w:rFonts w:ascii="Arial" w:hAnsi="Arial" w:cs="Arial"/>
          <w:lang w:val="en-US"/>
        </w:rPr>
      </w:pPr>
      <w:r w:rsidRPr="00262DCD">
        <w:rPr>
          <w:rFonts w:ascii="Arial" w:hAnsi="Arial" w:cs="Arial"/>
          <w:lang w:val="en-US"/>
        </w:rPr>
        <w:t>____________________________________________________________________</w:t>
      </w:r>
    </w:p>
    <w:p w:rsidR="00DC7860" w:rsidRPr="00262DCD" w:rsidRDefault="00DC7860" w:rsidP="00DC7860">
      <w:pPr>
        <w:pStyle w:val="Akapitzlist"/>
        <w:ind w:left="567"/>
        <w:rPr>
          <w:rFonts w:ascii="Arial" w:hAnsi="Arial" w:cs="Arial"/>
          <w:lang w:val="en-US"/>
        </w:rPr>
      </w:pPr>
    </w:p>
    <w:p w:rsidR="00DC7860" w:rsidRPr="00262DCD" w:rsidRDefault="00DC7860" w:rsidP="00DC7860">
      <w:pPr>
        <w:pStyle w:val="Akapitzlist"/>
        <w:ind w:left="567"/>
        <w:rPr>
          <w:rFonts w:ascii="Arial" w:hAnsi="Arial" w:cs="Arial"/>
          <w:lang w:val="en-US"/>
        </w:rPr>
      </w:pPr>
      <w:r w:rsidRPr="00262DCD">
        <w:rPr>
          <w:rFonts w:ascii="Arial" w:hAnsi="Arial" w:cs="Arial"/>
          <w:lang w:val="en-US"/>
        </w:rPr>
        <w:t>____________________________________________________________________</w:t>
      </w:r>
    </w:p>
    <w:p w:rsidR="00DC7860" w:rsidRPr="00262DCD" w:rsidRDefault="00DC7860" w:rsidP="00DC7860">
      <w:pPr>
        <w:pStyle w:val="Akapitzlist"/>
        <w:ind w:left="567"/>
        <w:rPr>
          <w:rFonts w:ascii="Arial" w:hAnsi="Arial" w:cs="Arial"/>
          <w:lang w:val="en-US"/>
        </w:rPr>
      </w:pPr>
    </w:p>
    <w:p w:rsidR="00DC7860" w:rsidRPr="00262DCD" w:rsidRDefault="00DC7860" w:rsidP="00DC7860">
      <w:pPr>
        <w:pStyle w:val="Akapitzlist"/>
        <w:ind w:left="567"/>
        <w:rPr>
          <w:rFonts w:ascii="Arial" w:hAnsi="Arial" w:cs="Arial"/>
          <w:lang w:val="en-US"/>
        </w:rPr>
      </w:pPr>
      <w:r w:rsidRPr="00262DCD">
        <w:rPr>
          <w:rFonts w:ascii="Arial" w:hAnsi="Arial" w:cs="Arial"/>
          <w:lang w:val="en-US"/>
        </w:rPr>
        <w:t>____________________________________________________________________</w:t>
      </w:r>
    </w:p>
    <w:p w:rsidR="00DC7860" w:rsidRPr="00262DCD" w:rsidRDefault="00DC7860" w:rsidP="00DC7860">
      <w:pPr>
        <w:pStyle w:val="Akapitzlist"/>
        <w:ind w:left="567"/>
        <w:rPr>
          <w:rFonts w:ascii="Arial" w:hAnsi="Arial" w:cs="Arial"/>
          <w:lang w:val="en-US"/>
        </w:rPr>
      </w:pPr>
    </w:p>
    <w:p w:rsidR="00DC7860" w:rsidRPr="00262DCD" w:rsidRDefault="00DC7860" w:rsidP="00DC7860">
      <w:pPr>
        <w:pStyle w:val="Akapitzlist"/>
        <w:ind w:left="567"/>
        <w:rPr>
          <w:rFonts w:ascii="Arial" w:hAnsi="Arial" w:cs="Arial"/>
          <w:lang w:val="en-US"/>
        </w:rPr>
      </w:pPr>
      <w:r w:rsidRPr="00262DCD">
        <w:rPr>
          <w:rFonts w:ascii="Arial" w:hAnsi="Arial" w:cs="Arial"/>
          <w:lang w:val="en-US"/>
        </w:rPr>
        <w:t>____________________________________________________________________</w:t>
      </w:r>
    </w:p>
    <w:p w:rsidR="00DC7860" w:rsidRPr="00262DCD" w:rsidRDefault="00DC7860" w:rsidP="00DC7860">
      <w:pPr>
        <w:rPr>
          <w:rFonts w:ascii="Arial" w:hAnsi="Arial" w:cs="Arial"/>
          <w:lang w:val="en-US"/>
        </w:rPr>
      </w:pPr>
    </w:p>
    <w:p w:rsidR="00DC7860" w:rsidRPr="00262DCD" w:rsidRDefault="00DC7860" w:rsidP="00DC7860">
      <w:pPr>
        <w:ind w:left="426" w:hanging="426"/>
        <w:rPr>
          <w:rFonts w:ascii="Arial" w:hAnsi="Arial" w:cs="Arial"/>
          <w:b/>
          <w:lang w:val="en-US"/>
        </w:rPr>
      </w:pPr>
      <w:r w:rsidRPr="00262DCD">
        <w:rPr>
          <w:rFonts w:ascii="Arial" w:hAnsi="Arial" w:cs="Arial"/>
          <w:b/>
          <w:lang w:val="en-US"/>
        </w:rPr>
        <w:t xml:space="preserve">III. </w:t>
      </w:r>
      <w:r w:rsidRPr="00262DCD">
        <w:rPr>
          <w:rFonts w:ascii="Arial" w:hAnsi="Arial" w:cs="Arial"/>
          <w:b/>
          <w:lang w:val="en-US"/>
        </w:rPr>
        <w:tab/>
        <w:t>ASSETS REMAINING AFTER COMPLETION OF WORK</w:t>
      </w:r>
    </w:p>
    <w:p w:rsidR="00DC7860" w:rsidRPr="00262DCD" w:rsidRDefault="00DC7860" w:rsidP="00DC7860">
      <w:pPr>
        <w:rPr>
          <w:rFonts w:ascii="Arial" w:hAnsi="Arial" w:cs="Arial"/>
          <w:lang w:val="en-US"/>
        </w:rPr>
      </w:pPr>
    </w:p>
    <w:p w:rsidR="00DC7860" w:rsidRPr="00262DCD" w:rsidRDefault="00DC7860" w:rsidP="00AE15BD">
      <w:pPr>
        <w:pStyle w:val="Akapitzlist"/>
        <w:numPr>
          <w:ilvl w:val="0"/>
          <w:numId w:val="65"/>
        </w:numPr>
        <w:ind w:left="567" w:hanging="425"/>
        <w:jc w:val="both"/>
        <w:rPr>
          <w:rFonts w:ascii="Arial" w:hAnsi="Arial" w:cs="Arial"/>
          <w:lang w:val="en-US"/>
        </w:rPr>
      </w:pPr>
      <w:r w:rsidRPr="00262DCD">
        <w:rPr>
          <w:rFonts w:ascii="Arial" w:hAnsi="Arial" w:cs="Arial"/>
          <w:lang w:val="en-US"/>
        </w:rPr>
        <w:t>A list of assets remaining after completion of the work and the Commission's findings concerning the manner of their management:</w:t>
      </w:r>
    </w:p>
    <w:p w:rsidR="00DC7860" w:rsidRPr="00262DCD" w:rsidRDefault="00DC7860" w:rsidP="00DC7860">
      <w:pPr>
        <w:rPr>
          <w:rFonts w:ascii="Arial" w:hAnsi="Arial" w:cs="Arial"/>
          <w:lang w:val="en-US"/>
        </w:rPr>
      </w:pPr>
      <w:r w:rsidRPr="00262DCD">
        <w:rPr>
          <w:rFonts w:ascii="Arial" w:hAnsi="Arial" w:cs="Arial"/>
          <w:lang w:val="en-US"/>
        </w:rPr>
        <w:tab/>
      </w:r>
    </w:p>
    <w:p w:rsidR="00DC7860" w:rsidRPr="00262DCD" w:rsidRDefault="00DC7860" w:rsidP="00DC7860">
      <w:pPr>
        <w:rPr>
          <w:rFonts w:ascii="Arial" w:hAnsi="Arial" w:cs="Arial"/>
          <w:lang w:val="en-US"/>
        </w:rPr>
      </w:pPr>
      <w:r w:rsidRPr="00262DCD">
        <w:rPr>
          <w:rFonts w:ascii="Arial" w:hAnsi="Arial" w:cs="Arial"/>
          <w:lang w:val="en-US"/>
        </w:rPr>
        <w:tab/>
      </w:r>
    </w:p>
    <w:p w:rsidR="00DC7860" w:rsidRPr="00262DCD" w:rsidRDefault="00DC7860" w:rsidP="00DC7860">
      <w:pPr>
        <w:ind w:left="426" w:hanging="426"/>
        <w:jc w:val="both"/>
        <w:rPr>
          <w:rFonts w:ascii="Arial" w:hAnsi="Arial" w:cs="Arial"/>
          <w:b/>
          <w:lang w:val="en-US"/>
        </w:rPr>
      </w:pPr>
      <w:r w:rsidRPr="00262DCD">
        <w:rPr>
          <w:rFonts w:ascii="Arial" w:hAnsi="Arial" w:cs="Arial"/>
          <w:b/>
          <w:lang w:val="en-US"/>
        </w:rPr>
        <w:t xml:space="preserve">IV. </w:t>
      </w:r>
      <w:r w:rsidRPr="00262DCD">
        <w:rPr>
          <w:rFonts w:ascii="Arial" w:hAnsi="Arial" w:cs="Arial"/>
          <w:b/>
          <w:lang w:val="en-US"/>
        </w:rPr>
        <w:tab/>
        <w:t>OTHER COMMENTS, CONCLUSIONS AND RESERVATIONS OF COMMISSION MEMBERS</w:t>
      </w:r>
    </w:p>
    <w:p w:rsidR="00DC7860" w:rsidRPr="00262DCD" w:rsidRDefault="00DC7860" w:rsidP="00DC7860">
      <w:pPr>
        <w:rPr>
          <w:rFonts w:ascii="Arial" w:hAnsi="Arial" w:cs="Arial"/>
          <w:lang w:val="en-US"/>
        </w:rPr>
      </w:pPr>
      <w:r w:rsidRPr="00262DCD">
        <w:rPr>
          <w:rFonts w:ascii="Arial" w:hAnsi="Arial" w:cs="Arial"/>
          <w:lang w:val="en-US"/>
        </w:rPr>
        <w:tab/>
      </w:r>
    </w:p>
    <w:p w:rsidR="00DC7860" w:rsidRPr="00262DCD" w:rsidRDefault="00DC7860" w:rsidP="00DC7860">
      <w:pPr>
        <w:rPr>
          <w:rFonts w:ascii="Arial" w:hAnsi="Arial" w:cs="Arial"/>
          <w:lang w:val="en-US"/>
        </w:rPr>
      </w:pPr>
    </w:p>
    <w:p w:rsidR="00DC7860" w:rsidRPr="00262DCD" w:rsidRDefault="00DC7860" w:rsidP="00DC7860">
      <w:pPr>
        <w:ind w:left="426"/>
        <w:rPr>
          <w:rFonts w:ascii="Arial" w:hAnsi="Arial" w:cs="Arial"/>
          <w:b/>
          <w:lang w:val="en-US"/>
        </w:rPr>
      </w:pPr>
      <w:r w:rsidRPr="00262DCD">
        <w:rPr>
          <w:rFonts w:ascii="Arial" w:hAnsi="Arial" w:cs="Arial"/>
          <w:b/>
          <w:lang w:val="en-US"/>
        </w:rPr>
        <w:t>MADE BY THE CONTRACTOR:</w:t>
      </w:r>
    </w:p>
    <w:p w:rsidR="00DC7860" w:rsidRPr="00262DCD" w:rsidRDefault="00DC7860" w:rsidP="00DC7860">
      <w:pPr>
        <w:ind w:left="426"/>
        <w:rPr>
          <w:rFonts w:ascii="Arial" w:hAnsi="Arial" w:cs="Arial"/>
          <w:b/>
          <w:lang w:val="en-US"/>
        </w:rPr>
      </w:pPr>
    </w:p>
    <w:p w:rsidR="00DC7860" w:rsidRPr="00262DCD" w:rsidRDefault="00DC7860" w:rsidP="00DC7860">
      <w:pPr>
        <w:ind w:left="426"/>
        <w:rPr>
          <w:rFonts w:ascii="Arial" w:hAnsi="Arial" w:cs="Arial"/>
          <w:b/>
          <w:lang w:val="en-US"/>
        </w:rPr>
      </w:pPr>
    </w:p>
    <w:p w:rsidR="00DC7860" w:rsidRPr="00262DCD" w:rsidRDefault="00DC7860" w:rsidP="00DC7860">
      <w:pPr>
        <w:ind w:left="426"/>
        <w:rPr>
          <w:rFonts w:ascii="Arial" w:hAnsi="Arial" w:cs="Arial"/>
          <w:lang w:val="en-US"/>
        </w:rPr>
      </w:pPr>
      <w:r w:rsidRPr="00262DCD">
        <w:rPr>
          <w:rFonts w:ascii="Arial" w:hAnsi="Arial" w:cs="Arial"/>
          <w:b/>
          <w:lang w:val="en-US"/>
        </w:rPr>
        <w:t>MADE BY THE CONTRACTING AUTHORITY:</w:t>
      </w:r>
    </w:p>
    <w:p w:rsidR="00DC7860" w:rsidRPr="00262DCD" w:rsidRDefault="00DC7860" w:rsidP="00DC7860">
      <w:pPr>
        <w:rPr>
          <w:rFonts w:ascii="Arial" w:hAnsi="Arial" w:cs="Arial"/>
          <w:lang w:val="en-US"/>
        </w:rPr>
      </w:pPr>
    </w:p>
    <w:p w:rsidR="00DC7860" w:rsidRPr="00262DCD" w:rsidRDefault="00DC7860" w:rsidP="00DC7860">
      <w:pPr>
        <w:ind w:left="426" w:hanging="426"/>
        <w:rPr>
          <w:rFonts w:ascii="Arial" w:hAnsi="Arial" w:cs="Arial"/>
          <w:b/>
          <w:lang w:val="en-US"/>
        </w:rPr>
      </w:pPr>
      <w:r w:rsidRPr="00262DCD">
        <w:rPr>
          <w:rFonts w:ascii="Arial" w:hAnsi="Arial" w:cs="Arial"/>
          <w:b/>
          <w:lang w:val="en-US"/>
        </w:rPr>
        <w:t xml:space="preserve">V. </w:t>
      </w:r>
      <w:r w:rsidRPr="00262DCD">
        <w:rPr>
          <w:rFonts w:ascii="Arial" w:hAnsi="Arial" w:cs="Arial"/>
          <w:b/>
          <w:lang w:val="en-US"/>
        </w:rPr>
        <w:tab/>
        <w:t>ATTACHMENTS</w:t>
      </w:r>
    </w:p>
    <w:p w:rsidR="00DC7860" w:rsidRPr="00262DCD" w:rsidRDefault="00DC7860" w:rsidP="00DC7860">
      <w:pPr>
        <w:rPr>
          <w:rFonts w:ascii="Arial" w:hAnsi="Arial" w:cs="Arial"/>
          <w:lang w:val="en-US"/>
        </w:rPr>
      </w:pPr>
    </w:p>
    <w:p w:rsidR="00DC7860" w:rsidRPr="00262DCD" w:rsidRDefault="00DC7860" w:rsidP="00DC7860">
      <w:pPr>
        <w:ind w:firstLine="426"/>
        <w:rPr>
          <w:rFonts w:ascii="Arial" w:hAnsi="Arial" w:cs="Arial"/>
          <w:lang w:val="en-US"/>
        </w:rPr>
      </w:pPr>
      <w:r w:rsidRPr="00262DCD">
        <w:rPr>
          <w:rFonts w:ascii="Arial" w:hAnsi="Arial" w:cs="Arial"/>
          <w:lang w:val="en-US"/>
        </w:rPr>
        <w:t xml:space="preserve">The following </w:t>
      </w:r>
      <w:r>
        <w:rPr>
          <w:rFonts w:ascii="Arial" w:hAnsi="Arial" w:cs="Arial"/>
          <w:lang w:val="en-US"/>
        </w:rPr>
        <w:t xml:space="preserve">attachments </w:t>
      </w:r>
      <w:r w:rsidRPr="00262DCD">
        <w:rPr>
          <w:rFonts w:ascii="Arial" w:hAnsi="Arial" w:cs="Arial"/>
          <w:lang w:val="en-US"/>
        </w:rPr>
        <w:t>have been attached to the acceptance protocol:</w:t>
      </w: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lang w:val="en-US"/>
        </w:rPr>
      </w:pPr>
      <w:r w:rsidRPr="00262DCD">
        <w:rPr>
          <w:rFonts w:ascii="Arial" w:hAnsi="Arial" w:cs="Arial"/>
          <w:lang w:val="en-US"/>
        </w:rPr>
        <w:t xml:space="preserve"> </w:t>
      </w:r>
    </w:p>
    <w:p w:rsidR="00DC7860" w:rsidRPr="00262DCD" w:rsidRDefault="00DC7860" w:rsidP="00DC7860">
      <w:pPr>
        <w:rPr>
          <w:rFonts w:ascii="Arial" w:hAnsi="Arial" w:cs="Arial"/>
          <w:lang w:val="en-US"/>
        </w:rPr>
      </w:pPr>
      <w:r w:rsidRPr="00262DCD">
        <w:rPr>
          <w:rFonts w:ascii="Arial" w:hAnsi="Arial" w:cs="Arial"/>
          <w:lang w:val="en-US"/>
        </w:rPr>
        <w:tab/>
      </w:r>
    </w:p>
    <w:p w:rsidR="00DC7860" w:rsidRPr="00262DCD" w:rsidRDefault="00DC7860" w:rsidP="00DC7860">
      <w:pPr>
        <w:rPr>
          <w:rFonts w:ascii="Arial" w:hAnsi="Arial" w:cs="Arial"/>
          <w:lang w:val="en-US"/>
        </w:rPr>
      </w:pPr>
      <w:r w:rsidRPr="00262DCD">
        <w:rPr>
          <w:rFonts w:ascii="Arial" w:hAnsi="Arial" w:cs="Arial"/>
          <w:lang w:val="en-US"/>
        </w:rPr>
        <w:t>The Acceptance Protocol has been acknowledged and signed:</w:t>
      </w: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lang w:val="en-US"/>
        </w:rPr>
      </w:pPr>
    </w:p>
    <w:tbl>
      <w:tblPr>
        <w:tblStyle w:val="Tabela-Siatka"/>
        <w:tblW w:w="0" w:type="auto"/>
        <w:tblLook w:val="04A0" w:firstRow="1" w:lastRow="0" w:firstColumn="1" w:lastColumn="0" w:noHBand="0" w:noVBand="1"/>
      </w:tblPr>
      <w:tblGrid>
        <w:gridCol w:w="4530"/>
        <w:gridCol w:w="4530"/>
      </w:tblGrid>
      <w:tr w:rsidR="00DC7860" w:rsidRPr="00262DCD" w:rsidTr="000B1C99">
        <w:tc>
          <w:tcPr>
            <w:tcW w:w="4606" w:type="dxa"/>
          </w:tcPr>
          <w:p w:rsidR="00DC7860" w:rsidRPr="00262DCD" w:rsidRDefault="00DC7860" w:rsidP="000B1C99">
            <w:pPr>
              <w:jc w:val="center"/>
              <w:rPr>
                <w:rFonts w:ascii="Arial" w:hAnsi="Arial" w:cs="Arial"/>
                <w:b/>
                <w:lang w:val="en-US"/>
              </w:rPr>
            </w:pPr>
            <w:r w:rsidRPr="00262DCD">
              <w:rPr>
                <w:rFonts w:ascii="Arial" w:hAnsi="Arial" w:cs="Arial"/>
                <w:b/>
                <w:lang w:val="en-US"/>
              </w:rPr>
              <w:t>REPRESENTATIVES OF THE CONTRACTING AUTHORITY</w:t>
            </w:r>
          </w:p>
        </w:tc>
        <w:tc>
          <w:tcPr>
            <w:tcW w:w="4606" w:type="dxa"/>
          </w:tcPr>
          <w:p w:rsidR="00DC7860" w:rsidRPr="00262DCD" w:rsidRDefault="00DC7860" w:rsidP="000B1C99">
            <w:pPr>
              <w:jc w:val="center"/>
              <w:rPr>
                <w:rFonts w:ascii="Arial" w:hAnsi="Arial" w:cs="Arial"/>
                <w:b/>
                <w:lang w:val="en-US"/>
              </w:rPr>
            </w:pPr>
            <w:r w:rsidRPr="00262DCD">
              <w:rPr>
                <w:rFonts w:ascii="Arial" w:hAnsi="Arial" w:cs="Arial"/>
                <w:b/>
                <w:lang w:val="en-US"/>
              </w:rPr>
              <w:t>REPRESENTATIVES OF THE CONTRACTOR</w:t>
            </w:r>
          </w:p>
        </w:tc>
      </w:tr>
      <w:tr w:rsidR="00DC7860" w:rsidRPr="00262DCD" w:rsidTr="000B1C99">
        <w:tc>
          <w:tcPr>
            <w:tcW w:w="4606" w:type="dxa"/>
          </w:tcPr>
          <w:p w:rsidR="00DC7860" w:rsidRPr="00262DCD" w:rsidRDefault="00DC7860" w:rsidP="000B1C99">
            <w:pPr>
              <w:jc w:val="center"/>
              <w:rPr>
                <w:rFonts w:ascii="Arial" w:hAnsi="Arial" w:cs="Arial"/>
                <w:b/>
                <w:lang w:val="en-US"/>
              </w:rPr>
            </w:pPr>
          </w:p>
        </w:tc>
        <w:tc>
          <w:tcPr>
            <w:tcW w:w="4606" w:type="dxa"/>
          </w:tcPr>
          <w:p w:rsidR="00DC7860" w:rsidRPr="00262DCD" w:rsidRDefault="00DC7860" w:rsidP="000B1C99">
            <w:pPr>
              <w:jc w:val="center"/>
              <w:rPr>
                <w:rFonts w:ascii="Arial" w:hAnsi="Arial" w:cs="Arial"/>
                <w:b/>
                <w:lang w:val="en-US"/>
              </w:rPr>
            </w:pPr>
          </w:p>
        </w:tc>
      </w:tr>
      <w:tr w:rsidR="00DC7860" w:rsidRPr="00262DCD" w:rsidTr="000B1C99">
        <w:tc>
          <w:tcPr>
            <w:tcW w:w="4606" w:type="dxa"/>
          </w:tcPr>
          <w:p w:rsidR="00DC7860" w:rsidRPr="00262DCD" w:rsidRDefault="00DC7860" w:rsidP="000B1C99">
            <w:pPr>
              <w:rPr>
                <w:rFonts w:ascii="Arial" w:hAnsi="Arial" w:cs="Arial"/>
                <w:b/>
                <w:lang w:val="en-US"/>
              </w:rPr>
            </w:pPr>
            <w:r w:rsidRPr="00262DCD">
              <w:rPr>
                <w:rFonts w:ascii="Arial" w:hAnsi="Arial" w:cs="Arial"/>
                <w:b/>
                <w:lang w:val="en-US"/>
              </w:rPr>
              <w:t>1. _________________________________</w:t>
            </w:r>
          </w:p>
        </w:tc>
        <w:tc>
          <w:tcPr>
            <w:tcW w:w="4606" w:type="dxa"/>
          </w:tcPr>
          <w:p w:rsidR="00DC7860" w:rsidRPr="00262DCD" w:rsidRDefault="00DC7860" w:rsidP="000B1C99">
            <w:pPr>
              <w:rPr>
                <w:rFonts w:ascii="Arial" w:hAnsi="Arial" w:cs="Arial"/>
                <w:b/>
                <w:lang w:val="en-US"/>
              </w:rPr>
            </w:pPr>
            <w:r w:rsidRPr="00262DCD">
              <w:rPr>
                <w:rFonts w:ascii="Arial" w:hAnsi="Arial" w:cs="Arial"/>
                <w:b/>
                <w:lang w:val="en-US"/>
              </w:rPr>
              <w:t>1. _________________________________</w:t>
            </w:r>
          </w:p>
        </w:tc>
      </w:tr>
      <w:tr w:rsidR="00DC7860" w:rsidRPr="00262DCD" w:rsidTr="000B1C99">
        <w:tc>
          <w:tcPr>
            <w:tcW w:w="4606" w:type="dxa"/>
          </w:tcPr>
          <w:p w:rsidR="00DC7860" w:rsidRPr="00262DCD" w:rsidRDefault="00DC7860" w:rsidP="000B1C99">
            <w:pPr>
              <w:rPr>
                <w:rFonts w:ascii="Arial" w:hAnsi="Arial" w:cs="Arial"/>
                <w:b/>
                <w:lang w:val="en-US"/>
              </w:rPr>
            </w:pPr>
          </w:p>
        </w:tc>
        <w:tc>
          <w:tcPr>
            <w:tcW w:w="4606" w:type="dxa"/>
          </w:tcPr>
          <w:p w:rsidR="00DC7860" w:rsidRPr="00262DCD" w:rsidRDefault="00DC7860" w:rsidP="000B1C99">
            <w:pPr>
              <w:rPr>
                <w:rFonts w:ascii="Arial" w:hAnsi="Arial" w:cs="Arial"/>
                <w:b/>
                <w:lang w:val="en-US"/>
              </w:rPr>
            </w:pPr>
          </w:p>
        </w:tc>
      </w:tr>
      <w:tr w:rsidR="00DC7860" w:rsidRPr="00262DCD" w:rsidTr="000B1C99">
        <w:tc>
          <w:tcPr>
            <w:tcW w:w="4606" w:type="dxa"/>
          </w:tcPr>
          <w:p w:rsidR="00DC7860" w:rsidRPr="00262DCD" w:rsidRDefault="00DC7860" w:rsidP="000B1C99">
            <w:pPr>
              <w:rPr>
                <w:rFonts w:ascii="Arial" w:hAnsi="Arial" w:cs="Arial"/>
                <w:b/>
                <w:lang w:val="en-US"/>
              </w:rPr>
            </w:pPr>
            <w:r w:rsidRPr="00262DCD">
              <w:rPr>
                <w:rFonts w:ascii="Arial" w:hAnsi="Arial" w:cs="Arial"/>
                <w:b/>
                <w:lang w:val="en-US"/>
              </w:rPr>
              <w:t>2. _________________________________</w:t>
            </w:r>
          </w:p>
        </w:tc>
        <w:tc>
          <w:tcPr>
            <w:tcW w:w="4606" w:type="dxa"/>
          </w:tcPr>
          <w:p w:rsidR="00DC7860" w:rsidRPr="00262DCD" w:rsidRDefault="00DC7860" w:rsidP="000B1C99">
            <w:pPr>
              <w:rPr>
                <w:rFonts w:ascii="Arial" w:hAnsi="Arial" w:cs="Arial"/>
                <w:b/>
                <w:lang w:val="en-US"/>
              </w:rPr>
            </w:pPr>
            <w:r w:rsidRPr="00262DCD">
              <w:rPr>
                <w:rFonts w:ascii="Arial" w:hAnsi="Arial" w:cs="Arial"/>
                <w:b/>
                <w:lang w:val="en-US"/>
              </w:rPr>
              <w:t>2. _________________________________</w:t>
            </w:r>
          </w:p>
        </w:tc>
      </w:tr>
      <w:tr w:rsidR="00DC7860" w:rsidRPr="00262DCD" w:rsidTr="000B1C99">
        <w:tc>
          <w:tcPr>
            <w:tcW w:w="4606" w:type="dxa"/>
          </w:tcPr>
          <w:p w:rsidR="00DC7860" w:rsidRPr="00262DCD" w:rsidRDefault="00DC7860" w:rsidP="000B1C99">
            <w:pPr>
              <w:rPr>
                <w:rFonts w:ascii="Arial" w:hAnsi="Arial" w:cs="Arial"/>
                <w:b/>
                <w:lang w:val="en-US"/>
              </w:rPr>
            </w:pPr>
          </w:p>
        </w:tc>
        <w:tc>
          <w:tcPr>
            <w:tcW w:w="4606" w:type="dxa"/>
          </w:tcPr>
          <w:p w:rsidR="00DC7860" w:rsidRPr="00262DCD" w:rsidRDefault="00DC7860" w:rsidP="000B1C99">
            <w:pPr>
              <w:rPr>
                <w:rFonts w:ascii="Arial" w:hAnsi="Arial" w:cs="Arial"/>
                <w:b/>
                <w:lang w:val="en-US"/>
              </w:rPr>
            </w:pPr>
          </w:p>
        </w:tc>
      </w:tr>
      <w:tr w:rsidR="00DC7860" w:rsidRPr="00262DCD" w:rsidTr="000B1C99">
        <w:tc>
          <w:tcPr>
            <w:tcW w:w="4606" w:type="dxa"/>
          </w:tcPr>
          <w:p w:rsidR="00DC7860" w:rsidRPr="00262DCD" w:rsidRDefault="00DC7860" w:rsidP="000B1C99">
            <w:pPr>
              <w:rPr>
                <w:rFonts w:ascii="Arial" w:hAnsi="Arial" w:cs="Arial"/>
                <w:b/>
                <w:lang w:val="en-US"/>
              </w:rPr>
            </w:pPr>
            <w:r w:rsidRPr="00262DCD">
              <w:rPr>
                <w:rFonts w:ascii="Arial" w:hAnsi="Arial" w:cs="Arial"/>
                <w:b/>
                <w:lang w:val="en-US"/>
              </w:rPr>
              <w:t>3. _________________________________</w:t>
            </w:r>
          </w:p>
        </w:tc>
        <w:tc>
          <w:tcPr>
            <w:tcW w:w="4606" w:type="dxa"/>
          </w:tcPr>
          <w:p w:rsidR="00DC7860" w:rsidRPr="00262DCD" w:rsidRDefault="00DC7860" w:rsidP="000B1C99">
            <w:pPr>
              <w:rPr>
                <w:rFonts w:ascii="Arial" w:hAnsi="Arial" w:cs="Arial"/>
                <w:b/>
                <w:lang w:val="en-US"/>
              </w:rPr>
            </w:pPr>
          </w:p>
        </w:tc>
      </w:tr>
    </w:tbl>
    <w:p w:rsidR="00DC7860" w:rsidRPr="00262DCD" w:rsidRDefault="00DC7860" w:rsidP="00DC7860">
      <w:pPr>
        <w:rPr>
          <w:rFonts w:ascii="Arial" w:hAnsi="Arial" w:cs="Arial"/>
          <w:lang w:val="en-US"/>
        </w:rPr>
      </w:pPr>
    </w:p>
    <w:p w:rsidR="00DC7860" w:rsidRPr="00262DCD" w:rsidRDefault="00DC7860" w:rsidP="00DC7860">
      <w:pPr>
        <w:rPr>
          <w:rFonts w:ascii="Arial" w:hAnsi="Arial" w:cs="Arial"/>
          <w:lang w:val="en-US"/>
        </w:rPr>
      </w:pPr>
      <w:r w:rsidRPr="00262DCD">
        <w:rPr>
          <w:rFonts w:ascii="Arial" w:hAnsi="Arial" w:cs="Arial"/>
          <w:lang w:val="en-US"/>
        </w:rPr>
        <w:br w:type="page"/>
      </w:r>
    </w:p>
    <w:p w:rsidR="00DC7860" w:rsidRPr="007D6897" w:rsidRDefault="00DC7860" w:rsidP="00DC7860">
      <w:pPr>
        <w:jc w:val="right"/>
        <w:rPr>
          <w:rFonts w:ascii="Arial" w:hAnsi="Arial" w:cs="Arial"/>
          <w:b/>
          <w:lang w:val="en-US"/>
        </w:rPr>
      </w:pPr>
      <w:r w:rsidRPr="007D6897">
        <w:rPr>
          <w:rFonts w:ascii="Arial" w:hAnsi="Arial" w:cs="Arial"/>
          <w:b/>
          <w:lang w:val="en-US"/>
        </w:rPr>
        <w:t>Attachment 3 to the Terms of Reference</w:t>
      </w:r>
    </w:p>
    <w:p w:rsidR="00DC7860" w:rsidRPr="007D6897" w:rsidRDefault="00DC7860" w:rsidP="00DC7860">
      <w:pPr>
        <w:jc w:val="right"/>
        <w:rPr>
          <w:rFonts w:ascii="Arial" w:hAnsi="Arial" w:cs="Arial"/>
          <w:b/>
          <w:lang w:val="en-US"/>
        </w:rPr>
      </w:pPr>
      <w:r w:rsidRPr="007D6897">
        <w:rPr>
          <w:rFonts w:ascii="Arial" w:hAnsi="Arial" w:cs="Arial"/>
          <w:b/>
          <w:lang w:val="en-US"/>
        </w:rPr>
        <w:t>(TEMPLATE)</w:t>
      </w: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color w:val="FF0000"/>
          <w:lang w:val="en-US"/>
        </w:rPr>
      </w:pPr>
      <w:r w:rsidRPr="00262DCD">
        <w:rPr>
          <w:rFonts w:ascii="Arial" w:hAnsi="Arial" w:cs="Arial"/>
          <w:b/>
          <w:color w:val="FF0000"/>
          <w:lang w:val="en-US"/>
        </w:rPr>
        <w:t>NOTE</w:t>
      </w:r>
      <w:r w:rsidRPr="00262DCD">
        <w:rPr>
          <w:rFonts w:ascii="Arial" w:hAnsi="Arial" w:cs="Arial"/>
          <w:color w:val="FF0000"/>
          <w:lang w:val="en-US"/>
        </w:rPr>
        <w:t xml:space="preserve"> - the document in question requires signatures under each declaration </w:t>
      </w:r>
    </w:p>
    <w:p w:rsidR="00DC7860" w:rsidRPr="00262DCD" w:rsidRDefault="00DC7860" w:rsidP="00DC7860">
      <w:pPr>
        <w:rPr>
          <w:rFonts w:ascii="Arial" w:hAnsi="Arial" w:cs="Arial"/>
          <w:lang w:val="en-US"/>
        </w:rPr>
      </w:pPr>
    </w:p>
    <w:p w:rsidR="00DC7860" w:rsidRPr="00523B73" w:rsidRDefault="00DC7860" w:rsidP="00DC7860">
      <w:pPr>
        <w:rPr>
          <w:rFonts w:ascii="Arial" w:hAnsi="Arial" w:cs="Arial"/>
          <w:b/>
        </w:rPr>
      </w:pPr>
      <w:r w:rsidRPr="00523B73">
        <w:rPr>
          <w:rFonts w:ascii="Arial" w:hAnsi="Arial" w:cs="Arial"/>
          <w:b/>
        </w:rPr>
        <w:t xml:space="preserve">Polish Anti-Doping Agency </w:t>
      </w:r>
    </w:p>
    <w:p w:rsidR="00DC7860" w:rsidRPr="00523B73" w:rsidRDefault="00DC7860" w:rsidP="00DC7860">
      <w:pPr>
        <w:rPr>
          <w:rFonts w:ascii="Arial" w:hAnsi="Arial" w:cs="Arial"/>
          <w:b/>
        </w:rPr>
      </w:pPr>
      <w:r w:rsidRPr="00523B73">
        <w:rPr>
          <w:rFonts w:ascii="Arial" w:hAnsi="Arial" w:cs="Arial"/>
          <w:b/>
        </w:rPr>
        <w:t>ul. Łazienkowska 6a</w:t>
      </w:r>
    </w:p>
    <w:p w:rsidR="00DC7860" w:rsidRPr="00523B73" w:rsidRDefault="00DC7860" w:rsidP="00DC7860">
      <w:pPr>
        <w:rPr>
          <w:rFonts w:ascii="Arial" w:hAnsi="Arial" w:cs="Arial"/>
          <w:b/>
        </w:rPr>
      </w:pPr>
      <w:r w:rsidRPr="00523B73">
        <w:rPr>
          <w:rFonts w:ascii="Arial" w:hAnsi="Arial" w:cs="Arial"/>
          <w:b/>
        </w:rPr>
        <w:t>00-449 Warszawa</w:t>
      </w:r>
    </w:p>
    <w:p w:rsidR="00DC7860" w:rsidRPr="00523B73" w:rsidRDefault="00DC7860" w:rsidP="00DC7860">
      <w:pPr>
        <w:rPr>
          <w:rFonts w:ascii="Arial" w:hAnsi="Arial" w:cs="Arial"/>
        </w:rPr>
      </w:pPr>
    </w:p>
    <w:p w:rsidR="00DC7860" w:rsidRPr="00523B73" w:rsidRDefault="00DC7860" w:rsidP="00DC7860">
      <w:pPr>
        <w:rPr>
          <w:rFonts w:ascii="Arial" w:hAnsi="Arial" w:cs="Arial"/>
        </w:rPr>
      </w:pPr>
    </w:p>
    <w:p w:rsidR="00DC7860" w:rsidRPr="00262DCD" w:rsidRDefault="00DC7860" w:rsidP="00DC7860">
      <w:pPr>
        <w:rPr>
          <w:rFonts w:ascii="Arial" w:hAnsi="Arial" w:cs="Arial"/>
          <w:lang w:val="en-US"/>
        </w:rPr>
      </w:pPr>
      <w:r w:rsidRPr="00262DCD">
        <w:rPr>
          <w:rFonts w:ascii="Arial" w:hAnsi="Arial" w:cs="Arial"/>
          <w:lang w:val="en-US"/>
        </w:rPr>
        <w:t>Contractor:</w:t>
      </w: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lang w:val="en-US"/>
        </w:rPr>
      </w:pPr>
      <w:r w:rsidRPr="00262DCD">
        <w:rPr>
          <w:rFonts w:ascii="Arial" w:hAnsi="Arial" w:cs="Arial"/>
          <w:lang w:val="en-US"/>
        </w:rPr>
        <w:t>___________________________________________________________________</w:t>
      </w: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sz w:val="18"/>
          <w:lang w:val="en-US"/>
        </w:rPr>
      </w:pPr>
      <w:r w:rsidRPr="00262DCD">
        <w:rPr>
          <w:rFonts w:ascii="Arial" w:hAnsi="Arial" w:cs="Arial"/>
          <w:sz w:val="18"/>
          <w:lang w:val="en-US"/>
        </w:rPr>
        <w:t>___________________________________________________________________</w:t>
      </w:r>
    </w:p>
    <w:p w:rsidR="00DC7860" w:rsidRPr="00262DCD" w:rsidRDefault="00DC7860" w:rsidP="00DC7860">
      <w:pPr>
        <w:rPr>
          <w:rFonts w:ascii="Arial" w:hAnsi="Arial" w:cs="Arial"/>
          <w:sz w:val="18"/>
          <w:lang w:val="en-US"/>
        </w:rPr>
      </w:pPr>
      <w:r w:rsidRPr="00262DCD">
        <w:rPr>
          <w:rFonts w:ascii="Arial" w:hAnsi="Arial" w:cs="Arial"/>
          <w:sz w:val="18"/>
          <w:lang w:val="en-US"/>
        </w:rPr>
        <w:t>(full name/company, address, depending on the entity: NIP/PESEL, KRS/CEiDG)</w:t>
      </w: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lang w:val="en-US"/>
        </w:rPr>
      </w:pPr>
      <w:r w:rsidRPr="00262DCD">
        <w:rPr>
          <w:rFonts w:ascii="Arial" w:hAnsi="Arial" w:cs="Arial"/>
          <w:u w:val="single"/>
          <w:lang w:val="en-US"/>
        </w:rPr>
        <w:t>represented by</w:t>
      </w:r>
      <w:r w:rsidRPr="00262DCD">
        <w:rPr>
          <w:rFonts w:ascii="Arial" w:hAnsi="Arial" w:cs="Arial"/>
          <w:lang w:val="en-US"/>
        </w:rPr>
        <w:t>:</w:t>
      </w: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lang w:val="en-US"/>
        </w:rPr>
      </w:pPr>
      <w:r w:rsidRPr="00262DCD">
        <w:rPr>
          <w:rFonts w:ascii="Arial" w:hAnsi="Arial" w:cs="Arial"/>
          <w:lang w:val="en-US"/>
        </w:rPr>
        <w:t>__________________________________________________________</w:t>
      </w:r>
    </w:p>
    <w:p w:rsidR="00DC7860" w:rsidRPr="00262DCD" w:rsidRDefault="00DC7860" w:rsidP="00DC7860">
      <w:pPr>
        <w:rPr>
          <w:rFonts w:ascii="Arial" w:hAnsi="Arial" w:cs="Arial"/>
          <w:sz w:val="18"/>
          <w:lang w:val="en-US"/>
        </w:rPr>
      </w:pPr>
      <w:r w:rsidRPr="00262DCD">
        <w:rPr>
          <w:rFonts w:ascii="Arial" w:hAnsi="Arial" w:cs="Arial"/>
          <w:sz w:val="18"/>
          <w:lang w:val="en-US"/>
        </w:rPr>
        <w:t>(name, surname, position/basis for representation)</w:t>
      </w: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lang w:val="en-US"/>
        </w:rPr>
      </w:pPr>
    </w:p>
    <w:p w:rsidR="00DC7860" w:rsidRPr="00262DCD" w:rsidRDefault="00DC7860" w:rsidP="00DC7860">
      <w:pPr>
        <w:jc w:val="center"/>
        <w:rPr>
          <w:rFonts w:ascii="Arial" w:hAnsi="Arial" w:cs="Arial"/>
          <w:b/>
          <w:sz w:val="36"/>
          <w:lang w:val="en-US"/>
        </w:rPr>
      </w:pPr>
      <w:r w:rsidRPr="00262DCD">
        <w:rPr>
          <w:rFonts w:ascii="Arial" w:hAnsi="Arial" w:cs="Arial"/>
          <w:b/>
          <w:sz w:val="36"/>
          <w:lang w:val="en-US"/>
        </w:rPr>
        <w:t>CONTRACTOR'S STATEMENTS</w:t>
      </w:r>
    </w:p>
    <w:p w:rsidR="00DC7860" w:rsidRPr="00262DCD" w:rsidRDefault="00DC7860" w:rsidP="00DC7860">
      <w:pPr>
        <w:jc w:val="center"/>
        <w:rPr>
          <w:rFonts w:ascii="Arial" w:hAnsi="Arial" w:cs="Arial"/>
          <w:lang w:val="en-US"/>
        </w:rPr>
      </w:pPr>
      <w:r w:rsidRPr="00262DCD">
        <w:rPr>
          <w:rFonts w:ascii="Arial" w:hAnsi="Arial" w:cs="Arial"/>
          <w:lang w:val="en-US"/>
        </w:rPr>
        <w:t>submitted pursuant to Article 25a(1) of the Act of 29 January 2004. Public Procurement Law (hereinafter referred to as the PPL Act)</w:t>
      </w:r>
    </w:p>
    <w:p w:rsidR="00DC7860" w:rsidRPr="00262DCD" w:rsidRDefault="00DC7860" w:rsidP="00DC7860">
      <w:pPr>
        <w:jc w:val="center"/>
        <w:rPr>
          <w:rFonts w:ascii="Arial" w:hAnsi="Arial" w:cs="Arial"/>
          <w:b/>
          <w:sz w:val="20"/>
          <w:u w:val="single"/>
          <w:lang w:val="en-US"/>
        </w:rPr>
      </w:pPr>
      <w:r w:rsidRPr="00262DCD">
        <w:rPr>
          <w:rFonts w:ascii="Arial" w:hAnsi="Arial" w:cs="Arial"/>
          <w:b/>
          <w:sz w:val="20"/>
          <w:u w:val="single"/>
          <w:lang w:val="en-US"/>
        </w:rPr>
        <w:t>CONCERNING THE GROUNDS FOR EXCLUSION FROM THE PROCEDURE</w:t>
      </w:r>
    </w:p>
    <w:p w:rsidR="00DC7860" w:rsidRPr="00262DCD" w:rsidRDefault="00DC7860" w:rsidP="00DC7860">
      <w:pPr>
        <w:rPr>
          <w:rFonts w:ascii="Arial" w:hAnsi="Arial" w:cs="Arial"/>
          <w:lang w:val="en-US"/>
        </w:rPr>
      </w:pPr>
    </w:p>
    <w:p w:rsidR="00DC7860" w:rsidRPr="00262DCD" w:rsidRDefault="00DC7860" w:rsidP="00DC7860">
      <w:pPr>
        <w:jc w:val="both"/>
        <w:rPr>
          <w:rFonts w:ascii="Arial" w:hAnsi="Arial" w:cs="Arial"/>
          <w:lang w:val="en-US"/>
        </w:rPr>
      </w:pPr>
      <w:r w:rsidRPr="00262DCD">
        <w:rPr>
          <w:rFonts w:ascii="Arial" w:hAnsi="Arial" w:cs="Arial"/>
          <w:lang w:val="en-US"/>
        </w:rPr>
        <w:t>For the purposes of the public procurement procedure entitled "Delivery of containers used for transport of urine and blood samples (reference number: 1/dost./20</w:t>
      </w:r>
      <w:r>
        <w:rPr>
          <w:rFonts w:ascii="Arial" w:hAnsi="Arial" w:cs="Arial"/>
          <w:lang w:val="en-US"/>
        </w:rPr>
        <w:t>20</w:t>
      </w:r>
      <w:r w:rsidRPr="00262DCD">
        <w:rPr>
          <w:rFonts w:ascii="Arial" w:hAnsi="Arial" w:cs="Arial"/>
          <w:lang w:val="en-US"/>
        </w:rPr>
        <w:t>), conducted by the Polish Anti-Doping Agency, I declare as follows:</w:t>
      </w:r>
    </w:p>
    <w:p w:rsidR="00DC7860" w:rsidRPr="00262DCD" w:rsidRDefault="00DC7860" w:rsidP="00DC7860">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70"/>
      </w:tblGrid>
      <w:tr w:rsidR="00DC7860" w:rsidRPr="00262DCD" w:rsidTr="000B1C99">
        <w:tc>
          <w:tcPr>
            <w:tcW w:w="9212" w:type="dxa"/>
            <w:shd w:val="clear" w:color="auto" w:fill="BFBFBF" w:themeFill="background1" w:themeFillShade="BF"/>
          </w:tcPr>
          <w:p w:rsidR="00DC7860" w:rsidRPr="00262DCD" w:rsidRDefault="00DC7860" w:rsidP="000B1C99">
            <w:pPr>
              <w:jc w:val="center"/>
              <w:rPr>
                <w:rFonts w:ascii="Arial" w:hAnsi="Arial" w:cs="Arial"/>
                <w:lang w:val="en-US"/>
              </w:rPr>
            </w:pPr>
          </w:p>
          <w:p w:rsidR="00DC7860" w:rsidRPr="00262DCD" w:rsidRDefault="00DC7860" w:rsidP="000B1C99">
            <w:pPr>
              <w:jc w:val="center"/>
              <w:rPr>
                <w:rFonts w:ascii="Arial" w:hAnsi="Arial" w:cs="Arial"/>
                <w:b/>
                <w:lang w:val="en-US"/>
              </w:rPr>
            </w:pPr>
            <w:r w:rsidRPr="00262DCD">
              <w:rPr>
                <w:rFonts w:ascii="Arial" w:hAnsi="Arial" w:cs="Arial"/>
                <w:b/>
                <w:lang w:val="en-US"/>
              </w:rPr>
              <w:t>STATEMENTS CONCERNING THE CONTRACTOR</w:t>
            </w:r>
          </w:p>
          <w:p w:rsidR="00DC7860" w:rsidRPr="00262DCD" w:rsidRDefault="00DC7860" w:rsidP="000B1C99">
            <w:pPr>
              <w:jc w:val="center"/>
              <w:rPr>
                <w:rFonts w:ascii="Arial" w:hAnsi="Arial" w:cs="Arial"/>
                <w:lang w:val="en-US"/>
              </w:rPr>
            </w:pPr>
            <w:r w:rsidRPr="00262DCD">
              <w:rPr>
                <w:rFonts w:ascii="Arial" w:hAnsi="Arial" w:cs="Arial"/>
                <w:lang w:val="en-US"/>
              </w:rPr>
              <w:t>:</w:t>
            </w:r>
          </w:p>
        </w:tc>
      </w:tr>
    </w:tbl>
    <w:p w:rsidR="00DC7860" w:rsidRPr="00262DCD" w:rsidRDefault="00DC7860" w:rsidP="00DC7860">
      <w:pPr>
        <w:rPr>
          <w:rFonts w:ascii="Arial" w:hAnsi="Arial" w:cs="Arial"/>
          <w:lang w:val="en-US"/>
        </w:rPr>
      </w:pPr>
    </w:p>
    <w:p w:rsidR="00DC7860" w:rsidRPr="00262DCD" w:rsidRDefault="00DC7860" w:rsidP="00AE15BD">
      <w:pPr>
        <w:pStyle w:val="Akapitzlist"/>
        <w:numPr>
          <w:ilvl w:val="0"/>
          <w:numId w:val="66"/>
        </w:numPr>
        <w:jc w:val="both"/>
        <w:rPr>
          <w:rFonts w:ascii="Arial" w:hAnsi="Arial" w:cs="Arial"/>
          <w:lang w:val="en-US"/>
        </w:rPr>
      </w:pPr>
      <w:r w:rsidRPr="00262DCD">
        <w:rPr>
          <w:rFonts w:ascii="Arial" w:hAnsi="Arial" w:cs="Arial"/>
          <w:lang w:val="en-US"/>
        </w:rPr>
        <w:t>I declare that I am not subject to exclusion from the procedure pursuant to Article 24, paragraph 1, points 12-23 PPL.</w:t>
      </w:r>
    </w:p>
    <w:p w:rsidR="00DC7860" w:rsidRPr="00262DCD" w:rsidRDefault="00DC7860" w:rsidP="00AE15BD">
      <w:pPr>
        <w:pStyle w:val="Akapitzlist"/>
        <w:numPr>
          <w:ilvl w:val="0"/>
          <w:numId w:val="66"/>
        </w:numPr>
        <w:jc w:val="both"/>
        <w:rPr>
          <w:rFonts w:ascii="Arial" w:hAnsi="Arial" w:cs="Arial"/>
          <w:lang w:val="en-US"/>
        </w:rPr>
      </w:pPr>
      <w:r w:rsidRPr="00262DCD">
        <w:rPr>
          <w:rFonts w:ascii="Arial" w:hAnsi="Arial" w:cs="Arial"/>
          <w:lang w:val="en-US"/>
        </w:rPr>
        <w:t>I declare that I am not subject to exclusion from the procedure pursuant to Article 24, paragraph 5, points 1, 2 and 4 PPL.</w:t>
      </w: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lang w:val="en-US"/>
        </w:rPr>
      </w:pPr>
      <w:r w:rsidRPr="00262DCD">
        <w:rPr>
          <w:rFonts w:ascii="Arial" w:hAnsi="Arial" w:cs="Arial"/>
          <w:lang w:val="en-US"/>
        </w:rPr>
        <w:t xml:space="preserve">______________________ </w:t>
      </w:r>
      <w:r w:rsidRPr="00262DCD">
        <w:rPr>
          <w:rFonts w:ascii="Arial" w:hAnsi="Arial" w:cs="Arial"/>
          <w:sz w:val="18"/>
          <w:lang w:val="en-US"/>
        </w:rPr>
        <w:t>(city)</w:t>
      </w:r>
      <w:r w:rsidRPr="00262DCD">
        <w:rPr>
          <w:rFonts w:ascii="Arial" w:hAnsi="Arial" w:cs="Arial"/>
          <w:lang w:val="en-US"/>
        </w:rPr>
        <w:t xml:space="preserve">, _______________ </w:t>
      </w:r>
      <w:r w:rsidRPr="00262DCD">
        <w:rPr>
          <w:rFonts w:ascii="Arial" w:hAnsi="Arial" w:cs="Arial"/>
          <w:sz w:val="18"/>
          <w:lang w:val="en-US"/>
        </w:rPr>
        <w:t>(date)</w:t>
      </w: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lang w:val="en-US"/>
        </w:rPr>
      </w:pPr>
      <w:r w:rsidRPr="00262DCD">
        <w:rPr>
          <w:rFonts w:ascii="Arial" w:hAnsi="Arial" w:cs="Arial"/>
          <w:lang w:val="en-US"/>
        </w:rPr>
        <w:t>______________________________________</w:t>
      </w:r>
    </w:p>
    <w:p w:rsidR="00DC7860" w:rsidRPr="00262DCD" w:rsidRDefault="00DC7860" w:rsidP="00DC7860">
      <w:pPr>
        <w:rPr>
          <w:rFonts w:ascii="Arial" w:hAnsi="Arial" w:cs="Arial"/>
          <w:sz w:val="18"/>
          <w:lang w:val="en-US"/>
        </w:rPr>
      </w:pPr>
      <w:r w:rsidRPr="00262DCD">
        <w:rPr>
          <w:rFonts w:ascii="Arial" w:hAnsi="Arial" w:cs="Arial"/>
          <w:sz w:val="18"/>
          <w:lang w:val="en-US"/>
        </w:rPr>
        <w:t>(signature)</w:t>
      </w:r>
    </w:p>
    <w:p w:rsidR="00DC7860" w:rsidRPr="00262DCD" w:rsidRDefault="00DC7860" w:rsidP="00DC7860">
      <w:pPr>
        <w:jc w:val="both"/>
        <w:rPr>
          <w:rFonts w:ascii="Arial" w:hAnsi="Arial" w:cs="Arial"/>
          <w:lang w:val="en-US"/>
        </w:rPr>
      </w:pPr>
      <w:r w:rsidRPr="00262DCD">
        <w:rPr>
          <w:rFonts w:ascii="Arial" w:hAnsi="Arial" w:cs="Arial"/>
          <w:lang w:val="en-US"/>
        </w:rPr>
        <w:t>I declare that there are grounds for exclusion from the procedure against me pursuant to Article __________________________ PPL.</w:t>
      </w:r>
    </w:p>
    <w:p w:rsidR="00DC7860" w:rsidRPr="00262DCD" w:rsidRDefault="00DC7860" w:rsidP="00DC7860">
      <w:pPr>
        <w:jc w:val="center"/>
        <w:rPr>
          <w:rFonts w:ascii="Arial" w:hAnsi="Arial" w:cs="Arial"/>
          <w:sz w:val="18"/>
          <w:lang w:val="en-US"/>
        </w:rPr>
      </w:pPr>
      <w:r w:rsidRPr="00262DCD">
        <w:rPr>
          <w:rFonts w:ascii="Arial" w:hAnsi="Arial" w:cs="Arial"/>
          <w:sz w:val="18"/>
          <w:lang w:val="en-US"/>
        </w:rPr>
        <w:t>(indicate the applicable exclusion basis from among those stipulated in Article 24(1)(13-14), (16-20) or Article 24(5) PPL)</w:t>
      </w:r>
    </w:p>
    <w:p w:rsidR="00DC7860" w:rsidRPr="00262DCD" w:rsidRDefault="00DC7860" w:rsidP="00DC7860">
      <w:pPr>
        <w:rPr>
          <w:rFonts w:ascii="Arial" w:hAnsi="Arial" w:cs="Arial"/>
          <w:lang w:val="en-US"/>
        </w:rPr>
      </w:pPr>
    </w:p>
    <w:p w:rsidR="00DC7860" w:rsidRPr="00262DCD" w:rsidRDefault="00DC7860" w:rsidP="00DC7860">
      <w:pPr>
        <w:jc w:val="both"/>
        <w:rPr>
          <w:rFonts w:ascii="Arial" w:hAnsi="Arial" w:cs="Arial"/>
          <w:lang w:val="en-US"/>
        </w:rPr>
      </w:pPr>
      <w:r w:rsidRPr="00262DCD">
        <w:rPr>
          <w:rFonts w:ascii="Arial" w:hAnsi="Arial" w:cs="Arial"/>
          <w:lang w:val="en-US"/>
        </w:rPr>
        <w:t>At the same time, I declare that due to the above mentioned circumstance, on the basis of Article 24 par. 8 PPL, I have taken the following corrective measures:</w:t>
      </w:r>
    </w:p>
    <w:p w:rsidR="00DC7860" w:rsidRPr="00262DCD" w:rsidRDefault="00DC7860" w:rsidP="00DC7860">
      <w:pPr>
        <w:jc w:val="both"/>
        <w:rPr>
          <w:rFonts w:ascii="Arial" w:hAnsi="Arial" w:cs="Arial"/>
          <w:lang w:val="en-US"/>
        </w:rPr>
      </w:pPr>
    </w:p>
    <w:p w:rsidR="00DC7860" w:rsidRPr="00262DCD" w:rsidRDefault="00DC7860" w:rsidP="00DC7860">
      <w:pPr>
        <w:jc w:val="both"/>
        <w:rPr>
          <w:rFonts w:ascii="Arial" w:hAnsi="Arial" w:cs="Arial"/>
          <w:lang w:val="en-US"/>
        </w:rPr>
      </w:pPr>
      <w:r w:rsidRPr="00262DCD">
        <w:rPr>
          <w:rFonts w:ascii="Arial" w:hAnsi="Arial" w:cs="Arial"/>
          <w:lang w:val="en-US"/>
        </w:rPr>
        <w:t>_________________________________________________________________________</w:t>
      </w:r>
    </w:p>
    <w:p w:rsidR="00DC7860" w:rsidRPr="00262DCD" w:rsidRDefault="00DC7860" w:rsidP="00DC7860">
      <w:pPr>
        <w:jc w:val="both"/>
        <w:rPr>
          <w:rFonts w:ascii="Arial" w:hAnsi="Arial" w:cs="Arial"/>
          <w:lang w:val="en-US"/>
        </w:rPr>
      </w:pPr>
    </w:p>
    <w:p w:rsidR="00DC7860" w:rsidRPr="00262DCD" w:rsidRDefault="00DC7860" w:rsidP="00DC7860">
      <w:pPr>
        <w:jc w:val="both"/>
        <w:rPr>
          <w:rFonts w:ascii="Arial" w:hAnsi="Arial" w:cs="Arial"/>
          <w:lang w:val="en-US"/>
        </w:rPr>
      </w:pPr>
      <w:r w:rsidRPr="00262DCD">
        <w:rPr>
          <w:rFonts w:ascii="Arial" w:hAnsi="Arial" w:cs="Arial"/>
          <w:lang w:val="en-US"/>
        </w:rPr>
        <w:t>_________________________________________________________________________</w:t>
      </w:r>
    </w:p>
    <w:p w:rsidR="00DC7860" w:rsidRPr="00262DCD" w:rsidRDefault="00DC7860" w:rsidP="00DC7860">
      <w:pPr>
        <w:jc w:val="both"/>
        <w:rPr>
          <w:rFonts w:ascii="Arial" w:hAnsi="Arial" w:cs="Arial"/>
          <w:lang w:val="en-US"/>
        </w:rPr>
      </w:pPr>
    </w:p>
    <w:p w:rsidR="00DC7860" w:rsidRPr="00262DCD" w:rsidRDefault="00DC7860" w:rsidP="00DC7860">
      <w:pPr>
        <w:jc w:val="both"/>
        <w:rPr>
          <w:rFonts w:ascii="Arial" w:hAnsi="Arial" w:cs="Arial"/>
          <w:lang w:val="en-US"/>
        </w:rPr>
      </w:pPr>
      <w:r w:rsidRPr="00262DCD">
        <w:rPr>
          <w:rFonts w:ascii="Arial" w:hAnsi="Arial" w:cs="Arial"/>
          <w:lang w:val="en-US"/>
        </w:rPr>
        <w:t>_________________________________________________________________________</w:t>
      </w:r>
    </w:p>
    <w:p w:rsidR="00DC7860" w:rsidRPr="00262DCD" w:rsidRDefault="00DC7860" w:rsidP="00DC7860">
      <w:pPr>
        <w:rPr>
          <w:rFonts w:ascii="Arial" w:hAnsi="Arial" w:cs="Arial"/>
          <w:lang w:val="en-US"/>
        </w:rPr>
      </w:pPr>
    </w:p>
    <w:p w:rsidR="00DC7860" w:rsidRPr="00262DCD" w:rsidRDefault="00DC7860" w:rsidP="00DC7860">
      <w:pPr>
        <w:jc w:val="both"/>
        <w:rPr>
          <w:rFonts w:ascii="Arial" w:hAnsi="Arial" w:cs="Arial"/>
          <w:lang w:val="en-US"/>
        </w:rPr>
      </w:pPr>
      <w:r w:rsidRPr="00262DCD">
        <w:rPr>
          <w:rFonts w:ascii="Arial" w:hAnsi="Arial" w:cs="Arial"/>
          <w:lang w:val="en-US"/>
        </w:rPr>
        <w:t>_________________________________________________________________________</w:t>
      </w: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lang w:val="en-US"/>
        </w:rPr>
      </w:pPr>
      <w:r w:rsidRPr="00262DCD">
        <w:rPr>
          <w:rFonts w:ascii="Arial" w:hAnsi="Arial" w:cs="Arial"/>
          <w:lang w:val="en-US"/>
        </w:rPr>
        <w:t xml:space="preserve">______________________ </w:t>
      </w:r>
      <w:r w:rsidRPr="00262DCD">
        <w:rPr>
          <w:rFonts w:ascii="Arial" w:hAnsi="Arial" w:cs="Arial"/>
          <w:sz w:val="18"/>
          <w:lang w:val="en-US"/>
        </w:rPr>
        <w:t>(city)</w:t>
      </w:r>
      <w:r w:rsidRPr="00262DCD">
        <w:rPr>
          <w:rFonts w:ascii="Arial" w:hAnsi="Arial" w:cs="Arial"/>
          <w:lang w:val="en-US"/>
        </w:rPr>
        <w:t xml:space="preserve">, _______________ </w:t>
      </w:r>
      <w:r w:rsidRPr="00262DCD">
        <w:rPr>
          <w:rFonts w:ascii="Arial" w:hAnsi="Arial" w:cs="Arial"/>
          <w:sz w:val="18"/>
          <w:lang w:val="en-US"/>
        </w:rPr>
        <w:t>(date)</w:t>
      </w: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lang w:val="en-US"/>
        </w:rPr>
      </w:pPr>
      <w:r w:rsidRPr="00262DCD">
        <w:rPr>
          <w:rFonts w:ascii="Arial" w:hAnsi="Arial" w:cs="Arial"/>
          <w:lang w:val="en-US"/>
        </w:rPr>
        <w:t>______________________________________</w:t>
      </w:r>
    </w:p>
    <w:p w:rsidR="00DC7860" w:rsidRPr="00262DCD" w:rsidRDefault="00DC7860" w:rsidP="00DC7860">
      <w:pPr>
        <w:rPr>
          <w:rFonts w:ascii="Arial" w:hAnsi="Arial" w:cs="Arial"/>
          <w:sz w:val="18"/>
          <w:lang w:val="en-US"/>
        </w:rPr>
      </w:pPr>
      <w:r w:rsidRPr="00262DCD">
        <w:rPr>
          <w:rFonts w:ascii="Arial" w:hAnsi="Arial" w:cs="Arial"/>
          <w:sz w:val="18"/>
          <w:lang w:val="en-US"/>
        </w:rPr>
        <w:t>(signature)</w:t>
      </w: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70"/>
      </w:tblGrid>
      <w:tr w:rsidR="00DC7860" w:rsidRPr="00DC7860" w:rsidTr="000B1C99">
        <w:tc>
          <w:tcPr>
            <w:tcW w:w="9212" w:type="dxa"/>
            <w:shd w:val="clear" w:color="auto" w:fill="BFBFBF" w:themeFill="background1" w:themeFillShade="BF"/>
          </w:tcPr>
          <w:p w:rsidR="00DC7860" w:rsidRPr="00262DCD" w:rsidRDefault="00DC7860" w:rsidP="000B1C99">
            <w:pPr>
              <w:jc w:val="center"/>
              <w:rPr>
                <w:rFonts w:ascii="Arial" w:hAnsi="Arial" w:cs="Arial"/>
                <w:lang w:val="en-US"/>
              </w:rPr>
            </w:pPr>
          </w:p>
          <w:p w:rsidR="00DC7860" w:rsidRPr="00262DCD" w:rsidRDefault="00DC7860" w:rsidP="000B1C99">
            <w:pPr>
              <w:jc w:val="center"/>
              <w:rPr>
                <w:rFonts w:ascii="Arial" w:hAnsi="Arial" w:cs="Arial"/>
                <w:b/>
                <w:lang w:val="en-US"/>
              </w:rPr>
            </w:pPr>
            <w:r w:rsidRPr="00262DCD">
              <w:rPr>
                <w:rFonts w:ascii="Arial" w:hAnsi="Arial" w:cs="Arial"/>
                <w:b/>
                <w:lang w:val="en-US"/>
              </w:rPr>
              <w:t xml:space="preserve">STATEMENTS CONCERNING THE PROVIDED INFORMATION </w:t>
            </w:r>
          </w:p>
          <w:p w:rsidR="00DC7860" w:rsidRPr="00262DCD" w:rsidRDefault="00DC7860" w:rsidP="000B1C99">
            <w:pPr>
              <w:jc w:val="center"/>
              <w:rPr>
                <w:rFonts w:ascii="Arial" w:hAnsi="Arial" w:cs="Arial"/>
                <w:lang w:val="en-US"/>
              </w:rPr>
            </w:pPr>
            <w:r w:rsidRPr="00262DCD">
              <w:rPr>
                <w:rFonts w:ascii="Arial" w:hAnsi="Arial" w:cs="Arial"/>
                <w:lang w:val="en-US"/>
              </w:rPr>
              <w:t>:</w:t>
            </w:r>
          </w:p>
        </w:tc>
      </w:tr>
    </w:tbl>
    <w:p w:rsidR="00DC7860" w:rsidRPr="00262DCD" w:rsidRDefault="00DC7860" w:rsidP="00DC7860">
      <w:pPr>
        <w:rPr>
          <w:rFonts w:ascii="Arial" w:hAnsi="Arial" w:cs="Arial"/>
          <w:lang w:val="en-US"/>
        </w:rPr>
      </w:pPr>
    </w:p>
    <w:p w:rsidR="00DC7860" w:rsidRPr="00262DCD" w:rsidRDefault="00DC7860" w:rsidP="00DC7860">
      <w:pPr>
        <w:jc w:val="both"/>
        <w:rPr>
          <w:rFonts w:ascii="Arial" w:hAnsi="Arial" w:cs="Arial"/>
          <w:lang w:val="en-US"/>
        </w:rPr>
      </w:pPr>
      <w:r w:rsidRPr="00262DCD">
        <w:rPr>
          <w:rFonts w:ascii="Arial" w:hAnsi="Arial" w:cs="Arial"/>
          <w:lang w:val="en-US"/>
        </w:rPr>
        <w:t>I declare that all information provided in the above statements is current and true and has been presented in full knowledge of the consequences of misrepresentation of the Contracting Authority.</w:t>
      </w: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lang w:val="en-US"/>
        </w:rPr>
      </w:pPr>
      <w:r w:rsidRPr="00262DCD">
        <w:rPr>
          <w:rFonts w:ascii="Arial" w:hAnsi="Arial" w:cs="Arial"/>
          <w:lang w:val="en-US"/>
        </w:rPr>
        <w:t xml:space="preserve">______________________ </w:t>
      </w:r>
      <w:r w:rsidRPr="00262DCD">
        <w:rPr>
          <w:rFonts w:ascii="Arial" w:hAnsi="Arial" w:cs="Arial"/>
          <w:sz w:val="18"/>
          <w:lang w:val="en-US"/>
        </w:rPr>
        <w:t>(city)</w:t>
      </w:r>
      <w:r w:rsidRPr="00262DCD">
        <w:rPr>
          <w:rFonts w:ascii="Arial" w:hAnsi="Arial" w:cs="Arial"/>
          <w:lang w:val="en-US"/>
        </w:rPr>
        <w:t xml:space="preserve">, _______________ </w:t>
      </w:r>
      <w:r w:rsidRPr="00262DCD">
        <w:rPr>
          <w:rFonts w:ascii="Arial" w:hAnsi="Arial" w:cs="Arial"/>
          <w:sz w:val="18"/>
          <w:lang w:val="en-US"/>
        </w:rPr>
        <w:t>(date)</w:t>
      </w: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lang w:val="en-US"/>
        </w:rPr>
      </w:pPr>
      <w:r w:rsidRPr="00262DCD">
        <w:rPr>
          <w:rFonts w:ascii="Arial" w:hAnsi="Arial" w:cs="Arial"/>
          <w:lang w:val="en-US"/>
        </w:rPr>
        <w:t>______________________________________</w:t>
      </w:r>
    </w:p>
    <w:p w:rsidR="00DC7860" w:rsidRPr="00262DCD" w:rsidRDefault="00DC7860" w:rsidP="00DC7860">
      <w:pPr>
        <w:rPr>
          <w:rFonts w:ascii="Arial" w:hAnsi="Arial" w:cs="Arial"/>
          <w:sz w:val="18"/>
          <w:lang w:val="en-US"/>
        </w:rPr>
      </w:pPr>
      <w:r w:rsidRPr="00262DCD">
        <w:rPr>
          <w:rFonts w:ascii="Arial" w:hAnsi="Arial" w:cs="Arial"/>
          <w:sz w:val="18"/>
          <w:lang w:val="en-US"/>
        </w:rPr>
        <w:t>(signature)</w:t>
      </w: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lang w:val="en-US"/>
        </w:rPr>
      </w:pPr>
      <w:r w:rsidRPr="00262DCD">
        <w:rPr>
          <w:rFonts w:ascii="Arial" w:hAnsi="Arial" w:cs="Arial"/>
          <w:lang w:val="en-US"/>
        </w:rPr>
        <w:t> </w:t>
      </w:r>
    </w:p>
    <w:p w:rsidR="00DC7860" w:rsidRPr="00262DCD" w:rsidRDefault="00DC7860" w:rsidP="00DC7860">
      <w:pPr>
        <w:rPr>
          <w:rFonts w:ascii="Arial" w:hAnsi="Arial" w:cs="Arial"/>
          <w:lang w:val="en-US"/>
        </w:rPr>
      </w:pPr>
      <w:r w:rsidRPr="00262DCD">
        <w:rPr>
          <w:rFonts w:ascii="Arial" w:hAnsi="Arial" w:cs="Arial"/>
          <w:lang w:val="en-US"/>
        </w:rPr>
        <w:br w:type="page"/>
      </w:r>
    </w:p>
    <w:p w:rsidR="00DC7860" w:rsidRPr="00262DCD" w:rsidRDefault="00DC7860" w:rsidP="00DC7860">
      <w:pPr>
        <w:jc w:val="right"/>
        <w:rPr>
          <w:rFonts w:ascii="Arial" w:hAnsi="Arial" w:cs="Arial"/>
          <w:b/>
          <w:lang w:val="en-US"/>
        </w:rPr>
      </w:pPr>
      <w:r w:rsidRPr="00262DCD">
        <w:rPr>
          <w:rFonts w:ascii="Arial" w:hAnsi="Arial" w:cs="Arial"/>
          <w:b/>
          <w:lang w:val="en-US"/>
        </w:rPr>
        <w:t>Attachment. 4 to the Terms of Reference</w:t>
      </w:r>
    </w:p>
    <w:p w:rsidR="00DC7860" w:rsidRPr="00262DCD" w:rsidRDefault="00DC7860" w:rsidP="00DC7860">
      <w:pPr>
        <w:jc w:val="right"/>
        <w:rPr>
          <w:rFonts w:ascii="Arial" w:hAnsi="Arial" w:cs="Arial"/>
          <w:b/>
          <w:lang w:val="en-US"/>
        </w:rPr>
      </w:pPr>
      <w:r w:rsidRPr="00262DCD">
        <w:rPr>
          <w:rFonts w:ascii="Arial" w:hAnsi="Arial" w:cs="Arial"/>
          <w:b/>
          <w:lang w:val="en-US"/>
        </w:rPr>
        <w:t>(TEMPLATE)</w:t>
      </w: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color w:val="FF0000"/>
          <w:lang w:val="en-US"/>
        </w:rPr>
      </w:pPr>
      <w:r w:rsidRPr="00262DCD">
        <w:rPr>
          <w:rFonts w:ascii="Arial" w:hAnsi="Arial" w:cs="Arial"/>
          <w:b/>
          <w:color w:val="FF0000"/>
          <w:lang w:val="en-US"/>
        </w:rPr>
        <w:t>NOTE</w:t>
      </w:r>
      <w:r w:rsidRPr="00262DCD">
        <w:rPr>
          <w:rFonts w:ascii="Arial" w:hAnsi="Arial" w:cs="Arial"/>
          <w:color w:val="FF0000"/>
          <w:lang w:val="en-US"/>
        </w:rPr>
        <w:t xml:space="preserve"> - the document in question requires signatures under each declaration </w:t>
      </w:r>
    </w:p>
    <w:p w:rsidR="00DC7860" w:rsidRPr="00262DCD" w:rsidRDefault="00DC7860" w:rsidP="00DC7860">
      <w:pPr>
        <w:rPr>
          <w:rFonts w:ascii="Arial" w:hAnsi="Arial" w:cs="Arial"/>
          <w:lang w:val="en-US"/>
        </w:rPr>
      </w:pPr>
    </w:p>
    <w:p w:rsidR="00DC7860" w:rsidRPr="00523B73" w:rsidRDefault="00DC7860" w:rsidP="00DC7860">
      <w:pPr>
        <w:rPr>
          <w:rFonts w:ascii="Arial" w:hAnsi="Arial" w:cs="Arial"/>
          <w:b/>
        </w:rPr>
      </w:pPr>
      <w:r w:rsidRPr="00523B73">
        <w:rPr>
          <w:rFonts w:ascii="Arial" w:hAnsi="Arial" w:cs="Arial"/>
          <w:b/>
        </w:rPr>
        <w:t xml:space="preserve">Polish Anti-Doping Agency </w:t>
      </w:r>
    </w:p>
    <w:p w:rsidR="00DC7860" w:rsidRPr="00523B73" w:rsidRDefault="00DC7860" w:rsidP="00DC7860">
      <w:pPr>
        <w:rPr>
          <w:rFonts w:ascii="Arial" w:hAnsi="Arial" w:cs="Arial"/>
          <w:b/>
        </w:rPr>
      </w:pPr>
      <w:r w:rsidRPr="00523B73">
        <w:rPr>
          <w:rFonts w:ascii="Arial" w:hAnsi="Arial" w:cs="Arial"/>
          <w:b/>
        </w:rPr>
        <w:t>ul. Łazienkowska 6a</w:t>
      </w:r>
    </w:p>
    <w:p w:rsidR="00DC7860" w:rsidRPr="00523B73" w:rsidRDefault="00DC7860" w:rsidP="00DC7860">
      <w:pPr>
        <w:rPr>
          <w:rFonts w:ascii="Arial" w:hAnsi="Arial" w:cs="Arial"/>
          <w:b/>
        </w:rPr>
      </w:pPr>
      <w:r w:rsidRPr="00523B73">
        <w:rPr>
          <w:rFonts w:ascii="Arial" w:hAnsi="Arial" w:cs="Arial"/>
          <w:b/>
        </w:rPr>
        <w:t>00-449 Warszawa</w:t>
      </w:r>
    </w:p>
    <w:p w:rsidR="00DC7860" w:rsidRPr="00523B73" w:rsidRDefault="00DC7860" w:rsidP="00DC7860">
      <w:pPr>
        <w:rPr>
          <w:rFonts w:ascii="Arial" w:hAnsi="Arial" w:cs="Arial"/>
        </w:rPr>
      </w:pPr>
    </w:p>
    <w:p w:rsidR="00DC7860" w:rsidRPr="00523B73" w:rsidRDefault="00DC7860" w:rsidP="00DC7860">
      <w:pPr>
        <w:rPr>
          <w:rFonts w:ascii="Arial" w:hAnsi="Arial" w:cs="Arial"/>
        </w:rPr>
      </w:pPr>
    </w:p>
    <w:p w:rsidR="00DC7860" w:rsidRPr="00262DCD" w:rsidRDefault="00DC7860" w:rsidP="00DC7860">
      <w:pPr>
        <w:rPr>
          <w:rFonts w:ascii="Arial" w:hAnsi="Arial" w:cs="Arial"/>
          <w:lang w:val="en-US"/>
        </w:rPr>
      </w:pPr>
      <w:r w:rsidRPr="00262DCD">
        <w:rPr>
          <w:rFonts w:ascii="Arial" w:hAnsi="Arial" w:cs="Arial"/>
          <w:lang w:val="en-US"/>
        </w:rPr>
        <w:t>Contractor:</w:t>
      </w: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lang w:val="en-US"/>
        </w:rPr>
      </w:pPr>
      <w:r w:rsidRPr="00262DCD">
        <w:rPr>
          <w:rFonts w:ascii="Arial" w:hAnsi="Arial" w:cs="Arial"/>
          <w:lang w:val="en-US"/>
        </w:rPr>
        <w:t>___________________________________________________________________</w:t>
      </w: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sz w:val="18"/>
          <w:lang w:val="en-US"/>
        </w:rPr>
      </w:pPr>
      <w:r w:rsidRPr="00262DCD">
        <w:rPr>
          <w:rFonts w:ascii="Arial" w:hAnsi="Arial" w:cs="Arial"/>
          <w:sz w:val="18"/>
          <w:lang w:val="en-US"/>
        </w:rPr>
        <w:t>___________________________________________________________________</w:t>
      </w:r>
    </w:p>
    <w:p w:rsidR="00DC7860" w:rsidRPr="00262DCD" w:rsidRDefault="00DC7860" w:rsidP="00DC7860">
      <w:pPr>
        <w:rPr>
          <w:rFonts w:ascii="Arial" w:hAnsi="Arial" w:cs="Arial"/>
          <w:sz w:val="18"/>
          <w:lang w:val="en-US"/>
        </w:rPr>
      </w:pPr>
      <w:r w:rsidRPr="00262DCD">
        <w:rPr>
          <w:rFonts w:ascii="Arial" w:hAnsi="Arial" w:cs="Arial"/>
          <w:sz w:val="18"/>
          <w:lang w:val="en-US"/>
        </w:rPr>
        <w:t>(full name/company, address, depending on the entity: NIP/PESEL, KRS/CEiDG)</w:t>
      </w: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lang w:val="en-US"/>
        </w:rPr>
      </w:pPr>
      <w:r w:rsidRPr="00262DCD">
        <w:rPr>
          <w:rFonts w:ascii="Arial" w:hAnsi="Arial" w:cs="Arial"/>
          <w:u w:val="single"/>
          <w:lang w:val="en-US"/>
        </w:rPr>
        <w:t>represented by</w:t>
      </w:r>
      <w:r w:rsidRPr="00262DCD">
        <w:rPr>
          <w:rFonts w:ascii="Arial" w:hAnsi="Arial" w:cs="Arial"/>
          <w:lang w:val="en-US"/>
        </w:rPr>
        <w:t>:</w:t>
      </w: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lang w:val="en-US"/>
        </w:rPr>
      </w:pPr>
      <w:r w:rsidRPr="00262DCD">
        <w:rPr>
          <w:rFonts w:ascii="Arial" w:hAnsi="Arial" w:cs="Arial"/>
          <w:lang w:val="en-US"/>
        </w:rPr>
        <w:t>__________________________________________________________</w:t>
      </w:r>
    </w:p>
    <w:p w:rsidR="00DC7860" w:rsidRPr="00262DCD" w:rsidRDefault="00DC7860" w:rsidP="00DC7860">
      <w:pPr>
        <w:rPr>
          <w:rFonts w:ascii="Arial" w:hAnsi="Arial" w:cs="Arial"/>
          <w:sz w:val="18"/>
          <w:lang w:val="en-US"/>
        </w:rPr>
      </w:pPr>
      <w:r w:rsidRPr="00262DCD">
        <w:rPr>
          <w:rFonts w:ascii="Arial" w:hAnsi="Arial" w:cs="Arial"/>
          <w:sz w:val="18"/>
          <w:lang w:val="en-US"/>
        </w:rPr>
        <w:t>(name, surname, position/basis for representation)</w:t>
      </w:r>
    </w:p>
    <w:p w:rsidR="00DC7860" w:rsidRPr="00262DCD" w:rsidRDefault="00DC7860" w:rsidP="00DC7860">
      <w:pPr>
        <w:rPr>
          <w:rFonts w:ascii="Arial" w:hAnsi="Arial" w:cs="Arial"/>
          <w:lang w:val="en-US"/>
        </w:rPr>
      </w:pPr>
    </w:p>
    <w:p w:rsidR="00DC7860" w:rsidRPr="00262DCD" w:rsidRDefault="00DC7860" w:rsidP="00DC7860">
      <w:pPr>
        <w:jc w:val="center"/>
        <w:rPr>
          <w:rFonts w:ascii="Arial" w:hAnsi="Arial" w:cs="Arial"/>
          <w:b/>
          <w:sz w:val="36"/>
          <w:lang w:val="en-US"/>
        </w:rPr>
      </w:pPr>
      <w:r w:rsidRPr="00262DCD">
        <w:rPr>
          <w:rFonts w:ascii="Arial" w:hAnsi="Arial" w:cs="Arial"/>
          <w:b/>
          <w:sz w:val="36"/>
          <w:lang w:val="en-US"/>
        </w:rPr>
        <w:t>CONTRACTOR'S STATEMENTS</w:t>
      </w:r>
    </w:p>
    <w:p w:rsidR="00DC7860" w:rsidRPr="00262DCD" w:rsidRDefault="00DC7860" w:rsidP="00DC7860">
      <w:pPr>
        <w:jc w:val="center"/>
        <w:rPr>
          <w:rFonts w:ascii="Arial" w:hAnsi="Arial" w:cs="Arial"/>
          <w:lang w:val="en-US"/>
        </w:rPr>
      </w:pPr>
      <w:r w:rsidRPr="00262DCD">
        <w:rPr>
          <w:rFonts w:ascii="Arial" w:hAnsi="Arial" w:cs="Arial"/>
          <w:lang w:val="en-US"/>
        </w:rPr>
        <w:t>submitted pursuant to Article 25a(1) of the Act of 29 January 2004. Public Procurement Law (hereinafter referred to as the PPL Act)</w:t>
      </w:r>
    </w:p>
    <w:p w:rsidR="00DC7860" w:rsidRPr="00262DCD" w:rsidRDefault="00DC7860" w:rsidP="00DC7860">
      <w:pPr>
        <w:jc w:val="center"/>
        <w:rPr>
          <w:rFonts w:ascii="Arial" w:hAnsi="Arial" w:cs="Arial"/>
          <w:b/>
          <w:sz w:val="20"/>
          <w:u w:val="single"/>
          <w:lang w:val="en-US"/>
        </w:rPr>
      </w:pPr>
      <w:r w:rsidRPr="00262DCD">
        <w:rPr>
          <w:rFonts w:ascii="Arial" w:hAnsi="Arial" w:cs="Arial"/>
          <w:b/>
          <w:sz w:val="20"/>
          <w:u w:val="single"/>
          <w:lang w:val="en-US"/>
        </w:rPr>
        <w:t>CONCERNING THE FULFILLMENT OF THE CONDITIONS FOR PARTICIPATION IN THE PROCEDURE</w:t>
      </w:r>
    </w:p>
    <w:p w:rsidR="00DC7860" w:rsidRPr="00262DCD" w:rsidRDefault="00DC7860" w:rsidP="00DC7860">
      <w:pPr>
        <w:rPr>
          <w:rFonts w:ascii="Arial" w:hAnsi="Arial" w:cs="Arial"/>
          <w:lang w:val="en-US"/>
        </w:rPr>
      </w:pPr>
    </w:p>
    <w:p w:rsidR="00DC7860" w:rsidRPr="00262DCD" w:rsidRDefault="00DC7860" w:rsidP="00DC7860">
      <w:pPr>
        <w:jc w:val="both"/>
        <w:rPr>
          <w:rFonts w:ascii="Arial" w:hAnsi="Arial" w:cs="Arial"/>
          <w:lang w:val="en-US"/>
        </w:rPr>
      </w:pPr>
      <w:r w:rsidRPr="00262DCD">
        <w:rPr>
          <w:rFonts w:ascii="Arial" w:hAnsi="Arial" w:cs="Arial"/>
          <w:lang w:val="en-US"/>
        </w:rPr>
        <w:t xml:space="preserve">For the purposes of the public procurement procedure "Delivery of containers for the transport of urine and blood samples, </w:t>
      </w:r>
      <w:r>
        <w:rPr>
          <w:rFonts w:ascii="Arial" w:hAnsi="Arial" w:cs="Arial"/>
          <w:lang w:val="en-US"/>
        </w:rPr>
        <w:t xml:space="preserve">ul. Łazienkowska 6a, </w:t>
      </w:r>
      <w:r w:rsidRPr="00262DCD">
        <w:rPr>
          <w:rFonts w:ascii="Arial" w:hAnsi="Arial" w:cs="Arial"/>
          <w:lang w:val="en-US"/>
        </w:rPr>
        <w:t>00-</w:t>
      </w:r>
      <w:r>
        <w:rPr>
          <w:rFonts w:ascii="Arial" w:hAnsi="Arial" w:cs="Arial"/>
          <w:lang w:val="en-US"/>
        </w:rPr>
        <w:t>4</w:t>
      </w:r>
      <w:r w:rsidRPr="00262DCD">
        <w:rPr>
          <w:rFonts w:ascii="Arial" w:hAnsi="Arial" w:cs="Arial"/>
          <w:lang w:val="en-US"/>
        </w:rPr>
        <w:t>29 Warsaw, (reference number: 1/dost./20</w:t>
      </w:r>
      <w:r>
        <w:rPr>
          <w:rFonts w:ascii="Arial" w:hAnsi="Arial" w:cs="Arial"/>
          <w:lang w:val="en-US"/>
        </w:rPr>
        <w:t>20</w:t>
      </w:r>
      <w:r w:rsidRPr="00262DCD">
        <w:rPr>
          <w:rFonts w:ascii="Arial" w:hAnsi="Arial" w:cs="Arial"/>
          <w:lang w:val="en-US"/>
        </w:rPr>
        <w:t>), conducted by the Polish Anti-Doping Agency, I declare as follows:</w:t>
      </w:r>
    </w:p>
    <w:p w:rsidR="00DC7860" w:rsidRPr="00262DCD" w:rsidRDefault="00DC7860" w:rsidP="00DC7860">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70"/>
      </w:tblGrid>
      <w:tr w:rsidR="00DC7860" w:rsidRPr="00262DCD" w:rsidTr="000B1C99">
        <w:tc>
          <w:tcPr>
            <w:tcW w:w="9212" w:type="dxa"/>
            <w:shd w:val="clear" w:color="auto" w:fill="BFBFBF" w:themeFill="background1" w:themeFillShade="BF"/>
          </w:tcPr>
          <w:p w:rsidR="00DC7860" w:rsidRPr="00262DCD" w:rsidRDefault="00DC7860" w:rsidP="000B1C99">
            <w:pPr>
              <w:jc w:val="center"/>
              <w:rPr>
                <w:rFonts w:ascii="Arial" w:hAnsi="Arial" w:cs="Arial"/>
                <w:lang w:val="en-US"/>
              </w:rPr>
            </w:pPr>
          </w:p>
          <w:p w:rsidR="00DC7860" w:rsidRPr="00262DCD" w:rsidRDefault="00DC7860" w:rsidP="000B1C99">
            <w:pPr>
              <w:jc w:val="center"/>
              <w:rPr>
                <w:rFonts w:ascii="Arial" w:hAnsi="Arial" w:cs="Arial"/>
                <w:b/>
                <w:lang w:val="en-US"/>
              </w:rPr>
            </w:pPr>
            <w:r w:rsidRPr="00262DCD">
              <w:rPr>
                <w:rFonts w:ascii="Arial" w:hAnsi="Arial" w:cs="Arial"/>
                <w:b/>
                <w:lang w:val="en-US"/>
              </w:rPr>
              <w:t>STATEMENTS CONCERNING THE CONTRACTOR</w:t>
            </w:r>
          </w:p>
          <w:p w:rsidR="00DC7860" w:rsidRPr="00262DCD" w:rsidRDefault="00DC7860" w:rsidP="000B1C99">
            <w:pPr>
              <w:jc w:val="center"/>
              <w:rPr>
                <w:rFonts w:ascii="Arial" w:hAnsi="Arial" w:cs="Arial"/>
                <w:lang w:val="en-US"/>
              </w:rPr>
            </w:pPr>
            <w:r w:rsidRPr="00262DCD">
              <w:rPr>
                <w:rFonts w:ascii="Arial" w:hAnsi="Arial" w:cs="Arial"/>
                <w:lang w:val="en-US"/>
              </w:rPr>
              <w:t>:</w:t>
            </w:r>
          </w:p>
        </w:tc>
      </w:tr>
    </w:tbl>
    <w:p w:rsidR="00DC7860" w:rsidRPr="00262DCD" w:rsidRDefault="00DC7860" w:rsidP="00DC7860">
      <w:pPr>
        <w:rPr>
          <w:rFonts w:ascii="Arial" w:hAnsi="Arial" w:cs="Arial"/>
          <w:lang w:val="en-US"/>
        </w:rPr>
      </w:pPr>
    </w:p>
    <w:p w:rsidR="00DC7860" w:rsidRPr="00262DCD" w:rsidRDefault="00DC7860" w:rsidP="00DC7860">
      <w:pPr>
        <w:jc w:val="both"/>
        <w:rPr>
          <w:rFonts w:ascii="Arial" w:hAnsi="Arial" w:cs="Arial"/>
          <w:lang w:val="en-US"/>
        </w:rPr>
      </w:pPr>
      <w:r w:rsidRPr="00262DCD">
        <w:rPr>
          <w:rFonts w:ascii="Arial" w:hAnsi="Arial" w:cs="Arial"/>
          <w:lang w:val="en-US"/>
        </w:rPr>
        <w:t>I declare that I meet the conditions for participation in the procedure specified by the Contracting Authority in Chapter V, par. 1.1-3 of the Terms of Reference.</w:t>
      </w: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lang w:val="en-US"/>
        </w:rPr>
      </w:pPr>
      <w:r w:rsidRPr="00262DCD">
        <w:rPr>
          <w:rFonts w:ascii="Arial" w:hAnsi="Arial" w:cs="Arial"/>
          <w:lang w:val="en-US"/>
        </w:rPr>
        <w:t xml:space="preserve">______________________ </w:t>
      </w:r>
      <w:r w:rsidRPr="00262DCD">
        <w:rPr>
          <w:rFonts w:ascii="Arial" w:hAnsi="Arial" w:cs="Arial"/>
          <w:sz w:val="18"/>
          <w:lang w:val="en-US"/>
        </w:rPr>
        <w:t>(city)</w:t>
      </w:r>
      <w:r w:rsidRPr="00262DCD">
        <w:rPr>
          <w:rFonts w:ascii="Arial" w:hAnsi="Arial" w:cs="Arial"/>
          <w:lang w:val="en-US"/>
        </w:rPr>
        <w:t xml:space="preserve">, _______________ </w:t>
      </w:r>
      <w:r w:rsidRPr="00262DCD">
        <w:rPr>
          <w:rFonts w:ascii="Arial" w:hAnsi="Arial" w:cs="Arial"/>
          <w:sz w:val="18"/>
          <w:lang w:val="en-US"/>
        </w:rPr>
        <w:t>(date)</w:t>
      </w: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lang w:val="en-US"/>
        </w:rPr>
      </w:pPr>
      <w:r w:rsidRPr="00262DCD">
        <w:rPr>
          <w:rFonts w:ascii="Arial" w:hAnsi="Arial" w:cs="Arial"/>
          <w:lang w:val="en-US"/>
        </w:rPr>
        <w:t>______________________________________</w:t>
      </w:r>
    </w:p>
    <w:p w:rsidR="00DC7860" w:rsidRPr="00262DCD" w:rsidRDefault="00DC7860" w:rsidP="00DC7860">
      <w:pPr>
        <w:rPr>
          <w:rFonts w:ascii="Arial" w:hAnsi="Arial" w:cs="Arial"/>
          <w:sz w:val="18"/>
          <w:lang w:val="en-US"/>
        </w:rPr>
      </w:pPr>
      <w:r w:rsidRPr="00262DCD">
        <w:rPr>
          <w:rFonts w:ascii="Arial" w:hAnsi="Arial" w:cs="Arial"/>
          <w:sz w:val="18"/>
          <w:lang w:val="en-US"/>
        </w:rPr>
        <w:t>(signature)</w:t>
      </w:r>
    </w:p>
    <w:p w:rsidR="00DC7860" w:rsidRPr="00262DCD" w:rsidRDefault="00DC7860" w:rsidP="00DC7860">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70"/>
      </w:tblGrid>
      <w:tr w:rsidR="00DC7860" w:rsidRPr="00262DCD" w:rsidTr="000B1C99">
        <w:tc>
          <w:tcPr>
            <w:tcW w:w="9212" w:type="dxa"/>
            <w:shd w:val="clear" w:color="auto" w:fill="BFBFBF" w:themeFill="background1" w:themeFillShade="BF"/>
          </w:tcPr>
          <w:p w:rsidR="00DC7860" w:rsidRPr="00262DCD" w:rsidRDefault="00DC7860" w:rsidP="000B1C99">
            <w:pPr>
              <w:jc w:val="center"/>
              <w:rPr>
                <w:rFonts w:ascii="Arial" w:hAnsi="Arial" w:cs="Arial"/>
                <w:lang w:val="en-US"/>
              </w:rPr>
            </w:pPr>
          </w:p>
          <w:p w:rsidR="00DC7860" w:rsidRDefault="00DC7860" w:rsidP="000B1C99">
            <w:pPr>
              <w:jc w:val="center"/>
              <w:rPr>
                <w:rFonts w:ascii="Arial" w:hAnsi="Arial" w:cs="Arial"/>
                <w:b/>
                <w:lang w:val="en-US"/>
              </w:rPr>
            </w:pPr>
            <w:r w:rsidRPr="00262DCD">
              <w:rPr>
                <w:rFonts w:ascii="Arial" w:hAnsi="Arial" w:cs="Arial"/>
                <w:b/>
                <w:lang w:val="en-US"/>
              </w:rPr>
              <w:t xml:space="preserve">STATEMENTS CONCERNING THE PROVIDED INFORMATION </w:t>
            </w:r>
          </w:p>
          <w:p w:rsidR="00DC7860" w:rsidRPr="0025089F" w:rsidRDefault="00DC7860" w:rsidP="000B1C99">
            <w:pPr>
              <w:jc w:val="center"/>
              <w:rPr>
                <w:rFonts w:ascii="Arial" w:hAnsi="Arial" w:cs="Arial"/>
                <w:b/>
                <w:lang w:val="en-US"/>
              </w:rPr>
            </w:pPr>
          </w:p>
        </w:tc>
      </w:tr>
    </w:tbl>
    <w:p w:rsidR="00DC7860" w:rsidRPr="00262DCD" w:rsidRDefault="00DC7860" w:rsidP="00DC7860">
      <w:pPr>
        <w:rPr>
          <w:rFonts w:ascii="Arial" w:hAnsi="Arial" w:cs="Arial"/>
          <w:lang w:val="en-US"/>
        </w:rPr>
      </w:pPr>
    </w:p>
    <w:p w:rsidR="00DC7860" w:rsidRPr="00262DCD" w:rsidRDefault="00DC7860" w:rsidP="00DC7860">
      <w:pPr>
        <w:jc w:val="both"/>
        <w:rPr>
          <w:rFonts w:ascii="Arial" w:hAnsi="Arial" w:cs="Arial"/>
          <w:lang w:val="en-US"/>
        </w:rPr>
      </w:pPr>
      <w:r w:rsidRPr="00262DCD">
        <w:rPr>
          <w:rFonts w:ascii="Arial" w:hAnsi="Arial" w:cs="Arial"/>
          <w:lang w:val="en-US"/>
        </w:rPr>
        <w:t>I declare that all information provided in the above statements is current and true and has been presented in full knowledge of the consequences of misrepresentation of the Contracting Authority.</w:t>
      </w: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lang w:val="en-US"/>
        </w:rPr>
      </w:pPr>
      <w:r w:rsidRPr="00262DCD">
        <w:rPr>
          <w:rFonts w:ascii="Arial" w:hAnsi="Arial" w:cs="Arial"/>
          <w:lang w:val="en-US"/>
        </w:rPr>
        <w:t xml:space="preserve">______________________ </w:t>
      </w:r>
      <w:r w:rsidRPr="00262DCD">
        <w:rPr>
          <w:rFonts w:ascii="Arial" w:hAnsi="Arial" w:cs="Arial"/>
          <w:sz w:val="18"/>
          <w:lang w:val="en-US"/>
        </w:rPr>
        <w:t>(city)</w:t>
      </w:r>
      <w:r w:rsidRPr="00262DCD">
        <w:rPr>
          <w:rFonts w:ascii="Arial" w:hAnsi="Arial" w:cs="Arial"/>
          <w:lang w:val="en-US"/>
        </w:rPr>
        <w:t xml:space="preserve">, _______________ </w:t>
      </w:r>
      <w:r w:rsidRPr="00262DCD">
        <w:rPr>
          <w:rFonts w:ascii="Arial" w:hAnsi="Arial" w:cs="Arial"/>
          <w:sz w:val="18"/>
          <w:lang w:val="en-US"/>
        </w:rPr>
        <w:t>(date)</w:t>
      </w: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lang w:val="en-US"/>
        </w:rPr>
      </w:pPr>
      <w:r w:rsidRPr="00262DCD">
        <w:rPr>
          <w:rFonts w:ascii="Arial" w:hAnsi="Arial" w:cs="Arial"/>
          <w:lang w:val="en-US"/>
        </w:rPr>
        <w:t>______________________________________</w:t>
      </w:r>
    </w:p>
    <w:p w:rsidR="00DC7860" w:rsidRPr="00262DCD" w:rsidRDefault="00DC7860" w:rsidP="00DC7860">
      <w:pPr>
        <w:rPr>
          <w:rFonts w:ascii="Arial" w:hAnsi="Arial" w:cs="Arial"/>
          <w:sz w:val="18"/>
          <w:lang w:val="en-US"/>
        </w:rPr>
      </w:pPr>
      <w:r w:rsidRPr="00262DCD">
        <w:rPr>
          <w:rFonts w:ascii="Arial" w:hAnsi="Arial" w:cs="Arial"/>
          <w:sz w:val="18"/>
          <w:lang w:val="en-US"/>
        </w:rPr>
        <w:t>(signature)</w:t>
      </w: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lang w:val="en-US"/>
        </w:rPr>
      </w:pPr>
      <w:r w:rsidRPr="00262DCD">
        <w:rPr>
          <w:rFonts w:ascii="Arial" w:hAnsi="Arial" w:cs="Arial"/>
          <w:lang w:val="en-US"/>
        </w:rPr>
        <w:br w:type="page"/>
      </w:r>
    </w:p>
    <w:p w:rsidR="00DC7860" w:rsidRPr="00262DCD" w:rsidRDefault="00DC7860" w:rsidP="00DC7860">
      <w:pPr>
        <w:jc w:val="right"/>
        <w:rPr>
          <w:rFonts w:ascii="Arial" w:hAnsi="Arial" w:cs="Arial"/>
          <w:b/>
          <w:lang w:val="en-US"/>
        </w:rPr>
      </w:pPr>
      <w:r w:rsidRPr="00262DCD">
        <w:rPr>
          <w:rFonts w:ascii="Arial" w:hAnsi="Arial" w:cs="Arial"/>
          <w:b/>
          <w:lang w:val="en-US"/>
        </w:rPr>
        <w:t>Attachment. 5 to the Terms of Reference</w:t>
      </w:r>
    </w:p>
    <w:p w:rsidR="00DC7860" w:rsidRPr="00262DCD" w:rsidRDefault="00DC7860" w:rsidP="00DC7860">
      <w:pPr>
        <w:jc w:val="right"/>
        <w:rPr>
          <w:rFonts w:ascii="Arial" w:hAnsi="Arial" w:cs="Arial"/>
          <w:b/>
          <w:lang w:val="en-US"/>
        </w:rPr>
      </w:pPr>
      <w:r w:rsidRPr="00262DCD">
        <w:rPr>
          <w:rFonts w:ascii="Arial" w:hAnsi="Arial" w:cs="Arial"/>
          <w:b/>
          <w:lang w:val="en-US"/>
        </w:rPr>
        <w:t>(TEMPLATE)</w:t>
      </w: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lang w:val="en-US"/>
        </w:rPr>
      </w:pPr>
    </w:p>
    <w:p w:rsidR="00DC7860" w:rsidRPr="00262DCD" w:rsidRDefault="00DC7860" w:rsidP="00DC7860">
      <w:pPr>
        <w:jc w:val="both"/>
        <w:rPr>
          <w:rFonts w:ascii="Arial" w:hAnsi="Arial" w:cs="Arial"/>
          <w:color w:val="FF0000"/>
          <w:lang w:val="en-US"/>
        </w:rPr>
      </w:pPr>
      <w:r w:rsidRPr="00262DCD">
        <w:rPr>
          <w:rFonts w:ascii="Arial" w:hAnsi="Arial" w:cs="Arial"/>
          <w:b/>
          <w:color w:val="FF0000"/>
          <w:lang w:val="en-US"/>
        </w:rPr>
        <w:t>NOTE</w:t>
      </w:r>
      <w:r w:rsidRPr="00262DCD">
        <w:rPr>
          <w:rFonts w:ascii="Arial" w:hAnsi="Arial" w:cs="Arial"/>
          <w:color w:val="FF0000"/>
          <w:lang w:val="en-US"/>
        </w:rPr>
        <w:t xml:space="preserve"> - It is necessary to fill in the document and provide it to the Contracting Authority within 3 days from the date of publishing the information referred to in Article 86 section 5 PPL on the website.</w:t>
      </w: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sz w:val="28"/>
          <w:lang w:val="en-US"/>
        </w:rPr>
      </w:pPr>
      <w:r w:rsidRPr="00262DCD">
        <w:rPr>
          <w:rFonts w:ascii="Arial" w:hAnsi="Arial" w:cs="Arial"/>
          <w:b/>
          <w:sz w:val="28"/>
          <w:u w:val="single"/>
          <w:lang w:val="en-US"/>
        </w:rPr>
        <w:t>Bidder</w:t>
      </w:r>
    </w:p>
    <w:p w:rsidR="00DC7860" w:rsidRPr="00262DCD" w:rsidRDefault="00DC7860" w:rsidP="00DC7860">
      <w:pPr>
        <w:rPr>
          <w:rFonts w:ascii="Arial" w:hAnsi="Arial" w:cs="Arial"/>
          <w:lang w:val="en-US"/>
        </w:rPr>
      </w:pPr>
    </w:p>
    <w:tbl>
      <w:tblPr>
        <w:tblStyle w:val="Tabela-Siatka"/>
        <w:tblW w:w="0" w:type="auto"/>
        <w:tblLook w:val="04A0" w:firstRow="1" w:lastRow="0" w:firstColumn="1" w:lastColumn="0" w:noHBand="0" w:noVBand="1"/>
      </w:tblPr>
      <w:tblGrid>
        <w:gridCol w:w="4542"/>
        <w:gridCol w:w="4518"/>
      </w:tblGrid>
      <w:tr w:rsidR="00DC7860" w:rsidRPr="00DC7860" w:rsidTr="000B1C99">
        <w:tc>
          <w:tcPr>
            <w:tcW w:w="4606" w:type="dxa"/>
          </w:tcPr>
          <w:p w:rsidR="00DC7860" w:rsidRPr="00262DCD" w:rsidRDefault="00DC7860" w:rsidP="000B1C99">
            <w:pPr>
              <w:rPr>
                <w:rFonts w:ascii="Arial" w:hAnsi="Arial" w:cs="Arial"/>
                <w:b/>
                <w:sz w:val="20"/>
                <w:lang w:val="en-US"/>
              </w:rPr>
            </w:pPr>
            <w:r w:rsidRPr="00262DCD">
              <w:rPr>
                <w:rFonts w:ascii="Arial" w:hAnsi="Arial" w:cs="Arial"/>
                <w:b/>
                <w:sz w:val="20"/>
                <w:lang w:val="en-US"/>
              </w:rPr>
              <w:t xml:space="preserve">Contractor </w:t>
            </w:r>
          </w:p>
          <w:p w:rsidR="00DC7860" w:rsidRPr="00262DCD" w:rsidRDefault="00DC7860" w:rsidP="000B1C99">
            <w:pPr>
              <w:rPr>
                <w:rFonts w:ascii="Arial" w:hAnsi="Arial" w:cs="Arial"/>
                <w:b/>
                <w:sz w:val="20"/>
                <w:lang w:val="en-US"/>
              </w:rPr>
            </w:pPr>
            <w:r w:rsidRPr="00262DCD">
              <w:rPr>
                <w:rFonts w:ascii="Arial" w:hAnsi="Arial" w:cs="Arial"/>
                <w:b/>
                <w:sz w:val="20"/>
                <w:lang w:val="en-US"/>
              </w:rPr>
              <w:t>(full name or first and last name)</w:t>
            </w:r>
          </w:p>
        </w:tc>
        <w:tc>
          <w:tcPr>
            <w:tcW w:w="4606" w:type="dxa"/>
          </w:tcPr>
          <w:p w:rsidR="00DC7860" w:rsidRPr="00262DCD" w:rsidRDefault="00DC7860" w:rsidP="000B1C99">
            <w:pPr>
              <w:rPr>
                <w:rFonts w:ascii="Arial" w:hAnsi="Arial" w:cs="Arial"/>
                <w:lang w:val="en-US"/>
              </w:rPr>
            </w:pPr>
          </w:p>
        </w:tc>
      </w:tr>
      <w:tr w:rsidR="00DC7860" w:rsidRPr="00DC7860" w:rsidTr="000B1C99">
        <w:tc>
          <w:tcPr>
            <w:tcW w:w="4606" w:type="dxa"/>
          </w:tcPr>
          <w:p w:rsidR="00DC7860" w:rsidRPr="00262DCD" w:rsidRDefault="00DC7860" w:rsidP="000B1C99">
            <w:pPr>
              <w:rPr>
                <w:rFonts w:ascii="Arial" w:hAnsi="Arial" w:cs="Arial"/>
                <w:b/>
                <w:sz w:val="20"/>
                <w:lang w:val="en-US"/>
              </w:rPr>
            </w:pPr>
            <w:r w:rsidRPr="00262DCD">
              <w:rPr>
                <w:rFonts w:ascii="Arial" w:hAnsi="Arial" w:cs="Arial"/>
                <w:b/>
                <w:sz w:val="20"/>
                <w:lang w:val="en-US"/>
              </w:rPr>
              <w:t>Registered office/place of residence and address if it is the Contractor's place of business.</w:t>
            </w:r>
          </w:p>
        </w:tc>
        <w:tc>
          <w:tcPr>
            <w:tcW w:w="4606" w:type="dxa"/>
          </w:tcPr>
          <w:p w:rsidR="00DC7860" w:rsidRPr="00262DCD" w:rsidRDefault="00DC7860" w:rsidP="000B1C99">
            <w:pPr>
              <w:rPr>
                <w:rFonts w:ascii="Arial" w:hAnsi="Arial" w:cs="Arial"/>
                <w:lang w:val="en-US"/>
              </w:rPr>
            </w:pPr>
          </w:p>
        </w:tc>
      </w:tr>
    </w:tbl>
    <w:p w:rsidR="00DC7860" w:rsidRPr="00262DCD" w:rsidRDefault="00DC7860" w:rsidP="00DC7860">
      <w:pPr>
        <w:rPr>
          <w:rFonts w:ascii="Arial" w:hAnsi="Arial" w:cs="Arial"/>
          <w:lang w:val="en-US"/>
        </w:rPr>
      </w:pPr>
    </w:p>
    <w:p w:rsidR="00DC7860" w:rsidRPr="00262DCD" w:rsidRDefault="00DC7860" w:rsidP="00DC7860">
      <w:pPr>
        <w:jc w:val="center"/>
        <w:rPr>
          <w:rFonts w:ascii="Arial" w:hAnsi="Arial" w:cs="Arial"/>
          <w:b/>
          <w:lang w:val="en-US"/>
        </w:rPr>
      </w:pPr>
      <w:r w:rsidRPr="00262DCD">
        <w:rPr>
          <w:rFonts w:ascii="Arial" w:hAnsi="Arial" w:cs="Arial"/>
          <w:b/>
          <w:lang w:val="en-US"/>
        </w:rPr>
        <w:t>STATEMENT</w:t>
      </w:r>
    </w:p>
    <w:p w:rsidR="00DC7860" w:rsidRPr="00262DCD" w:rsidRDefault="00DC7860" w:rsidP="00DC7860">
      <w:pPr>
        <w:jc w:val="center"/>
        <w:rPr>
          <w:rFonts w:ascii="Arial" w:hAnsi="Arial" w:cs="Arial"/>
          <w:b/>
          <w:lang w:val="en-US"/>
        </w:rPr>
      </w:pPr>
      <w:r w:rsidRPr="00262DCD">
        <w:rPr>
          <w:rFonts w:ascii="Arial" w:hAnsi="Arial" w:cs="Arial"/>
          <w:b/>
          <w:lang w:val="en-US"/>
        </w:rPr>
        <w:t>ABOUT BELONGING TO THE CAPITAL GROUP</w:t>
      </w:r>
    </w:p>
    <w:p w:rsidR="00DC7860" w:rsidRPr="00262DCD" w:rsidRDefault="00DC7860" w:rsidP="00DC7860">
      <w:pPr>
        <w:rPr>
          <w:rFonts w:ascii="Arial" w:hAnsi="Arial" w:cs="Arial"/>
          <w:lang w:val="en-US"/>
        </w:rPr>
      </w:pPr>
    </w:p>
    <w:p w:rsidR="00DC7860" w:rsidRPr="00262DCD" w:rsidRDefault="00DC7860" w:rsidP="00DC7860">
      <w:pPr>
        <w:ind w:left="567" w:hanging="567"/>
        <w:rPr>
          <w:rFonts w:ascii="Arial" w:hAnsi="Arial" w:cs="Arial"/>
          <w:lang w:val="en-US"/>
        </w:rPr>
      </w:pPr>
      <w:r w:rsidRPr="00262DCD">
        <w:rPr>
          <w:rFonts w:ascii="Arial" w:hAnsi="Arial" w:cs="Arial"/>
          <w:lang w:val="en-US"/>
        </w:rPr>
        <w:t xml:space="preserve">Re: </w:t>
      </w:r>
      <w:r w:rsidRPr="00262DCD">
        <w:rPr>
          <w:rFonts w:ascii="Arial" w:hAnsi="Arial" w:cs="Arial"/>
          <w:lang w:val="en-US"/>
        </w:rPr>
        <w:tab/>
        <w:t xml:space="preserve">Public procurement procedure - </w:t>
      </w:r>
      <w:r w:rsidRPr="00262DCD">
        <w:rPr>
          <w:rFonts w:ascii="Arial" w:hAnsi="Arial" w:cs="Arial"/>
          <w:i/>
          <w:lang w:val="en-US"/>
        </w:rPr>
        <w:t>Delivery of containers for transporting urine and blood samples</w:t>
      </w:r>
      <w:r w:rsidRPr="00262DCD">
        <w:rPr>
          <w:rFonts w:ascii="Arial" w:hAnsi="Arial" w:cs="Arial"/>
          <w:lang w:val="en-US"/>
        </w:rPr>
        <w:t xml:space="preserve"> (reference number: 1/dost./20</w:t>
      </w:r>
      <w:r>
        <w:rPr>
          <w:rFonts w:ascii="Arial" w:hAnsi="Arial" w:cs="Arial"/>
          <w:lang w:val="en-US"/>
        </w:rPr>
        <w:t>20</w:t>
      </w:r>
      <w:r w:rsidRPr="00262DCD">
        <w:rPr>
          <w:rFonts w:ascii="Arial" w:hAnsi="Arial" w:cs="Arial"/>
          <w:lang w:val="en-US"/>
        </w:rPr>
        <w:t>).</w:t>
      </w:r>
    </w:p>
    <w:p w:rsidR="00DC7860" w:rsidRPr="0025089F" w:rsidRDefault="00DC7860" w:rsidP="00DC7860">
      <w:pPr>
        <w:rPr>
          <w:rFonts w:ascii="Arial" w:hAnsi="Arial" w:cs="Arial"/>
          <w:sz w:val="20"/>
          <w:lang w:val="en-US"/>
        </w:rPr>
      </w:pPr>
    </w:p>
    <w:p w:rsidR="00DC7860" w:rsidRPr="0025089F" w:rsidRDefault="00DC7860" w:rsidP="00DC7860">
      <w:pPr>
        <w:rPr>
          <w:rFonts w:ascii="Arial" w:hAnsi="Arial" w:cs="Arial"/>
          <w:b/>
          <w:sz w:val="20"/>
          <w:lang w:val="en-US"/>
        </w:rPr>
      </w:pPr>
      <w:r w:rsidRPr="0025089F">
        <w:rPr>
          <w:rFonts w:ascii="Arial" w:hAnsi="Arial" w:cs="Arial"/>
          <w:b/>
          <w:sz w:val="20"/>
          <w:lang w:val="en-US"/>
        </w:rPr>
        <w:t>I declare that:</w:t>
      </w:r>
    </w:p>
    <w:p w:rsidR="00DC7860" w:rsidRPr="0025089F" w:rsidRDefault="00DC7860" w:rsidP="00DC7860">
      <w:pPr>
        <w:rPr>
          <w:rFonts w:ascii="Arial" w:hAnsi="Arial" w:cs="Arial"/>
          <w:b/>
          <w:sz w:val="20"/>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8538"/>
      </w:tblGrid>
      <w:tr w:rsidR="00DC7860" w:rsidRPr="00DC7860" w:rsidTr="000B1C99">
        <w:tc>
          <w:tcPr>
            <w:tcW w:w="534" w:type="dxa"/>
          </w:tcPr>
          <w:p w:rsidR="00DC7860" w:rsidRPr="00262DCD" w:rsidRDefault="00DC7860" w:rsidP="000B1C99">
            <w:pPr>
              <w:rPr>
                <w:rFonts w:ascii="Arial" w:hAnsi="Arial" w:cs="Arial"/>
                <w:b/>
                <w:lang w:val="en-US"/>
              </w:rPr>
            </w:pPr>
            <w:r w:rsidRPr="00262DCD">
              <w:rPr>
                <w:rFonts w:ascii="Arial" w:hAnsi="Arial" w:cs="Arial"/>
                <w:b/>
                <w:lang w:val="en-US"/>
              </w:rPr>
              <w:sym w:font="Wingdings" w:char="F0A8"/>
            </w:r>
          </w:p>
        </w:tc>
        <w:tc>
          <w:tcPr>
            <w:tcW w:w="8678" w:type="dxa"/>
          </w:tcPr>
          <w:p w:rsidR="00DC7860" w:rsidRPr="0025089F" w:rsidRDefault="00DC7860" w:rsidP="000B1C99">
            <w:pPr>
              <w:jc w:val="both"/>
              <w:rPr>
                <w:rFonts w:ascii="Arial" w:hAnsi="Arial" w:cs="Arial"/>
                <w:sz w:val="20"/>
                <w:lang w:val="en-US"/>
              </w:rPr>
            </w:pPr>
            <w:r w:rsidRPr="0025089F">
              <w:rPr>
                <w:rFonts w:ascii="Arial" w:hAnsi="Arial" w:cs="Arial"/>
                <w:sz w:val="20"/>
                <w:lang w:val="en-US"/>
              </w:rPr>
              <w:t>I do not belong to a capital group within the meaning of the Act of 16 February 2007 on Competition and Consumer Protection (i.e. Journal of Laws of 2015, item 184, as amended)*.</w:t>
            </w:r>
          </w:p>
        </w:tc>
      </w:tr>
      <w:tr w:rsidR="00DC7860" w:rsidRPr="00DC7860" w:rsidTr="000B1C99">
        <w:tc>
          <w:tcPr>
            <w:tcW w:w="534" w:type="dxa"/>
          </w:tcPr>
          <w:p w:rsidR="00DC7860" w:rsidRPr="00262DCD" w:rsidRDefault="00DC7860" w:rsidP="000B1C99">
            <w:pPr>
              <w:rPr>
                <w:rFonts w:ascii="Arial" w:hAnsi="Arial" w:cs="Arial"/>
                <w:b/>
                <w:lang w:val="en-US"/>
              </w:rPr>
            </w:pPr>
          </w:p>
        </w:tc>
        <w:tc>
          <w:tcPr>
            <w:tcW w:w="8678" w:type="dxa"/>
          </w:tcPr>
          <w:p w:rsidR="00DC7860" w:rsidRPr="0025089F" w:rsidRDefault="00DC7860" w:rsidP="000B1C99">
            <w:pPr>
              <w:rPr>
                <w:rFonts w:ascii="Arial" w:hAnsi="Arial" w:cs="Arial"/>
                <w:sz w:val="20"/>
                <w:lang w:val="en-US"/>
              </w:rPr>
            </w:pPr>
          </w:p>
        </w:tc>
      </w:tr>
      <w:tr w:rsidR="00DC7860" w:rsidRPr="00DC7860" w:rsidTr="000B1C99">
        <w:tc>
          <w:tcPr>
            <w:tcW w:w="534" w:type="dxa"/>
          </w:tcPr>
          <w:p w:rsidR="00DC7860" w:rsidRPr="00262DCD" w:rsidRDefault="00DC7860" w:rsidP="000B1C99">
            <w:pPr>
              <w:rPr>
                <w:rFonts w:ascii="Arial" w:hAnsi="Arial" w:cs="Arial"/>
                <w:b/>
                <w:lang w:val="en-US"/>
              </w:rPr>
            </w:pPr>
            <w:r w:rsidRPr="00262DCD">
              <w:rPr>
                <w:rFonts w:ascii="Arial" w:hAnsi="Arial" w:cs="Arial"/>
                <w:b/>
                <w:lang w:val="en-US"/>
              </w:rPr>
              <w:sym w:font="Wingdings" w:char="F0A8"/>
            </w:r>
          </w:p>
        </w:tc>
        <w:tc>
          <w:tcPr>
            <w:tcW w:w="8678" w:type="dxa"/>
          </w:tcPr>
          <w:p w:rsidR="00DC7860" w:rsidRPr="0025089F" w:rsidRDefault="00DC7860" w:rsidP="000B1C99">
            <w:pPr>
              <w:jc w:val="both"/>
              <w:rPr>
                <w:rFonts w:ascii="Arial" w:hAnsi="Arial" w:cs="Arial"/>
                <w:sz w:val="20"/>
                <w:lang w:val="en-US"/>
              </w:rPr>
            </w:pPr>
            <w:r w:rsidRPr="0025089F">
              <w:rPr>
                <w:rFonts w:ascii="Arial" w:hAnsi="Arial" w:cs="Arial"/>
                <w:sz w:val="20"/>
                <w:lang w:val="en-US"/>
              </w:rPr>
              <w:t>I am a member of a capital group within the meaning of the Act of 16 February 2007 on Competition and Consumer Protection (i.e. Journal of Laws of 2015, item 184, as amended), which includes the following entities*:</w:t>
            </w:r>
          </w:p>
        </w:tc>
      </w:tr>
    </w:tbl>
    <w:p w:rsidR="00DC7860" w:rsidRPr="0025089F" w:rsidRDefault="00DC7860" w:rsidP="00DC7860">
      <w:pPr>
        <w:rPr>
          <w:rFonts w:ascii="Arial" w:hAnsi="Arial" w:cs="Arial"/>
          <w:b/>
          <w:sz w:val="20"/>
          <w:lang w:val="en-US"/>
        </w:rPr>
      </w:pPr>
    </w:p>
    <w:p w:rsidR="00DC7860" w:rsidRPr="0025089F" w:rsidRDefault="00DC7860" w:rsidP="00AE15BD">
      <w:pPr>
        <w:pStyle w:val="Akapitzlist"/>
        <w:numPr>
          <w:ilvl w:val="1"/>
          <w:numId w:val="56"/>
        </w:numPr>
        <w:rPr>
          <w:rFonts w:ascii="Arial" w:hAnsi="Arial" w:cs="Arial"/>
          <w:sz w:val="20"/>
          <w:lang w:val="en-US"/>
        </w:rPr>
      </w:pPr>
      <w:r w:rsidRPr="0025089F">
        <w:rPr>
          <w:rFonts w:ascii="Arial" w:hAnsi="Arial" w:cs="Arial"/>
          <w:sz w:val="20"/>
          <w:lang w:val="en-US"/>
        </w:rPr>
        <w:t>entity name ___________________________________________________</w:t>
      </w:r>
    </w:p>
    <w:p w:rsidR="00DC7860" w:rsidRPr="0025089F" w:rsidRDefault="00DC7860" w:rsidP="00DC7860">
      <w:pPr>
        <w:rPr>
          <w:rFonts w:ascii="Arial" w:hAnsi="Arial" w:cs="Arial"/>
          <w:sz w:val="20"/>
          <w:lang w:val="en-US"/>
        </w:rPr>
      </w:pPr>
    </w:p>
    <w:p w:rsidR="00DC7860" w:rsidRPr="0025089F" w:rsidRDefault="00DC7860" w:rsidP="00AE15BD">
      <w:pPr>
        <w:pStyle w:val="Akapitzlist"/>
        <w:numPr>
          <w:ilvl w:val="1"/>
          <w:numId w:val="56"/>
        </w:numPr>
        <w:rPr>
          <w:rFonts w:ascii="Arial" w:hAnsi="Arial" w:cs="Arial"/>
          <w:sz w:val="20"/>
          <w:lang w:val="en-US"/>
        </w:rPr>
      </w:pPr>
      <w:r w:rsidRPr="0025089F">
        <w:rPr>
          <w:rFonts w:ascii="Arial" w:hAnsi="Arial" w:cs="Arial"/>
          <w:sz w:val="20"/>
          <w:lang w:val="en-US"/>
        </w:rPr>
        <w:t>entity name ___________________________________________________</w:t>
      </w:r>
    </w:p>
    <w:p w:rsidR="00DC7860" w:rsidRPr="0025089F" w:rsidRDefault="00DC7860" w:rsidP="00DC7860">
      <w:pPr>
        <w:rPr>
          <w:rFonts w:ascii="Arial" w:hAnsi="Arial" w:cs="Arial"/>
          <w:sz w:val="20"/>
          <w:lang w:val="en-US"/>
        </w:rPr>
      </w:pPr>
    </w:p>
    <w:p w:rsidR="00DC7860" w:rsidRPr="0025089F" w:rsidRDefault="00DC7860" w:rsidP="00DC7860">
      <w:pPr>
        <w:ind w:left="372" w:firstLine="708"/>
        <w:rPr>
          <w:rFonts w:ascii="Arial" w:hAnsi="Arial" w:cs="Arial"/>
          <w:i/>
          <w:sz w:val="18"/>
          <w:u w:val="single"/>
          <w:lang w:val="en-US"/>
        </w:rPr>
      </w:pPr>
      <w:r w:rsidRPr="0025089F">
        <w:rPr>
          <w:rFonts w:ascii="Arial" w:hAnsi="Arial" w:cs="Arial"/>
          <w:i/>
          <w:sz w:val="18"/>
          <w:u w:val="single"/>
          <w:lang w:val="en-US"/>
        </w:rPr>
        <w:t xml:space="preserve"> (in the case of group membership, list all entities belonging to the same group).</w:t>
      </w: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lang w:val="en-US"/>
        </w:rPr>
      </w:pPr>
    </w:p>
    <w:p w:rsidR="00DC7860" w:rsidRPr="0025089F" w:rsidRDefault="00DC7860" w:rsidP="00DC7860">
      <w:pPr>
        <w:rPr>
          <w:rFonts w:ascii="Arial" w:hAnsi="Arial" w:cs="Arial"/>
          <w:sz w:val="20"/>
          <w:lang w:val="en-US"/>
        </w:rPr>
      </w:pPr>
      <w:r w:rsidRPr="0025089F">
        <w:rPr>
          <w:rFonts w:ascii="Arial" w:hAnsi="Arial" w:cs="Arial"/>
          <w:sz w:val="20"/>
          <w:lang w:val="en-US"/>
        </w:rPr>
        <w:t>______________________ (place), __________________ (date)</w:t>
      </w:r>
    </w:p>
    <w:p w:rsidR="00DC7860" w:rsidRPr="0025089F" w:rsidRDefault="00DC7860" w:rsidP="00DC7860">
      <w:pPr>
        <w:rPr>
          <w:rFonts w:ascii="Arial" w:hAnsi="Arial" w:cs="Arial"/>
          <w:sz w:val="20"/>
          <w:lang w:val="en-US"/>
        </w:rPr>
      </w:pPr>
    </w:p>
    <w:p w:rsidR="00DC7860" w:rsidRPr="0025089F" w:rsidRDefault="00DC7860" w:rsidP="00DC7860">
      <w:pPr>
        <w:rPr>
          <w:rFonts w:ascii="Arial" w:hAnsi="Arial" w:cs="Arial"/>
          <w:sz w:val="20"/>
          <w:lang w:val="en-US"/>
        </w:rPr>
      </w:pPr>
      <w:r w:rsidRPr="0025089F">
        <w:rPr>
          <w:rFonts w:ascii="Arial" w:hAnsi="Arial" w:cs="Arial"/>
          <w:sz w:val="20"/>
          <w:lang w:val="en-US"/>
        </w:rPr>
        <w:t>_________________________________</w:t>
      </w:r>
    </w:p>
    <w:p w:rsidR="00DC7860" w:rsidRPr="00262DCD" w:rsidRDefault="00DC7860" w:rsidP="00DC7860">
      <w:pPr>
        <w:rPr>
          <w:rFonts w:ascii="Arial" w:hAnsi="Arial" w:cs="Arial"/>
          <w:i/>
          <w:sz w:val="18"/>
          <w:lang w:val="en-US"/>
        </w:rPr>
      </w:pPr>
      <w:r w:rsidRPr="00262DCD">
        <w:rPr>
          <w:rFonts w:ascii="Arial" w:hAnsi="Arial" w:cs="Arial"/>
          <w:i/>
          <w:sz w:val="18"/>
          <w:lang w:val="en-US"/>
        </w:rPr>
        <w:t xml:space="preserve">Signature of person(s) authorized </w:t>
      </w:r>
    </w:p>
    <w:p w:rsidR="00DC7860" w:rsidRPr="00262DCD" w:rsidRDefault="00DC7860" w:rsidP="00DC7860">
      <w:pPr>
        <w:rPr>
          <w:rFonts w:ascii="Arial" w:hAnsi="Arial" w:cs="Arial"/>
          <w:i/>
          <w:sz w:val="18"/>
          <w:lang w:val="en-US"/>
        </w:rPr>
      </w:pPr>
      <w:r w:rsidRPr="00262DCD">
        <w:rPr>
          <w:rFonts w:ascii="Arial" w:hAnsi="Arial" w:cs="Arial"/>
          <w:i/>
          <w:sz w:val="18"/>
          <w:lang w:val="en-US"/>
        </w:rPr>
        <w:t xml:space="preserve">to represent the Contractor (stamps) </w:t>
      </w:r>
    </w:p>
    <w:p w:rsidR="00DC7860" w:rsidRPr="0025089F" w:rsidRDefault="00DC7860" w:rsidP="00DC7860">
      <w:pPr>
        <w:rPr>
          <w:rFonts w:ascii="Arial" w:hAnsi="Arial" w:cs="Arial"/>
          <w:sz w:val="20"/>
          <w:lang w:val="en-US"/>
        </w:rPr>
      </w:pPr>
    </w:p>
    <w:p w:rsidR="00DC7860" w:rsidRPr="0025089F" w:rsidRDefault="00DC7860" w:rsidP="00DC7860">
      <w:pPr>
        <w:rPr>
          <w:rFonts w:ascii="Arial" w:hAnsi="Arial" w:cs="Arial"/>
          <w:sz w:val="20"/>
          <w:lang w:val="en-US"/>
        </w:rPr>
      </w:pPr>
      <w:r w:rsidRPr="0025089F">
        <w:rPr>
          <w:rFonts w:ascii="Arial" w:hAnsi="Arial" w:cs="Arial"/>
          <w:sz w:val="20"/>
          <w:lang w:val="en-US"/>
        </w:rPr>
        <w:t xml:space="preserve">* Mark accordingly with </w:t>
      </w:r>
      <w:r w:rsidRPr="0025089F">
        <w:rPr>
          <w:rFonts w:ascii="Arial" w:hAnsi="Arial" w:cs="Arial"/>
          <w:b/>
          <w:lang w:val="en-US"/>
        </w:rPr>
        <w:t>X</w:t>
      </w:r>
    </w:p>
    <w:p w:rsidR="00DC7860" w:rsidRPr="0025089F" w:rsidRDefault="00DC7860" w:rsidP="00DC7860">
      <w:pPr>
        <w:rPr>
          <w:rFonts w:ascii="Arial" w:hAnsi="Arial" w:cs="Arial"/>
          <w:sz w:val="20"/>
          <w:lang w:val="en-US"/>
        </w:rPr>
      </w:pPr>
    </w:p>
    <w:p w:rsidR="00DC7860" w:rsidRPr="0025089F" w:rsidRDefault="00DC7860" w:rsidP="00DC7860">
      <w:pPr>
        <w:rPr>
          <w:rFonts w:ascii="Arial" w:hAnsi="Arial" w:cs="Arial"/>
          <w:sz w:val="18"/>
          <w:lang w:val="en-US"/>
        </w:rPr>
      </w:pPr>
      <w:r w:rsidRPr="0025089F">
        <w:rPr>
          <w:rFonts w:ascii="Arial" w:hAnsi="Arial" w:cs="Arial"/>
          <w:sz w:val="18"/>
          <w:lang w:val="en-US"/>
        </w:rPr>
        <w:t>In the case of Contractors applying jointly for the award of the contract, the information / list of entities belonging to the same capital group shall be submitted separately by each of the Contractors.</w:t>
      </w:r>
    </w:p>
    <w:p w:rsidR="00DC7860" w:rsidRPr="00262DCD" w:rsidRDefault="00DC7860" w:rsidP="00DC7860">
      <w:pPr>
        <w:jc w:val="right"/>
        <w:rPr>
          <w:rFonts w:ascii="Arial" w:hAnsi="Arial" w:cs="Arial"/>
          <w:b/>
          <w:lang w:val="en-US"/>
        </w:rPr>
      </w:pPr>
      <w:r w:rsidRPr="00262DCD">
        <w:rPr>
          <w:rFonts w:ascii="Arial" w:hAnsi="Arial" w:cs="Arial"/>
          <w:b/>
          <w:lang w:val="en-US"/>
        </w:rPr>
        <w:t>Attachment 6 to the Terms of Reference</w:t>
      </w:r>
    </w:p>
    <w:p w:rsidR="00DC7860" w:rsidRPr="00262DCD" w:rsidRDefault="00DC7860" w:rsidP="00DC7860">
      <w:pPr>
        <w:jc w:val="right"/>
        <w:rPr>
          <w:rFonts w:ascii="Arial" w:hAnsi="Arial" w:cs="Arial"/>
          <w:b/>
          <w:lang w:val="en-US"/>
        </w:rPr>
      </w:pPr>
      <w:r w:rsidRPr="00262DCD">
        <w:rPr>
          <w:rFonts w:ascii="Arial" w:hAnsi="Arial" w:cs="Arial"/>
          <w:b/>
          <w:lang w:val="en-US"/>
        </w:rPr>
        <w:t>(TEMPLATE)</w:t>
      </w:r>
    </w:p>
    <w:p w:rsidR="00DC7860" w:rsidRPr="00262DCD" w:rsidRDefault="00DC7860" w:rsidP="00DC7860">
      <w:pPr>
        <w:rPr>
          <w:rFonts w:ascii="Arial" w:hAnsi="Arial" w:cs="Arial"/>
          <w:lang w:val="en-US"/>
        </w:rPr>
      </w:pPr>
    </w:p>
    <w:p w:rsidR="00DC7860" w:rsidRPr="00262DCD" w:rsidRDefault="00DC7860" w:rsidP="00DC7860">
      <w:pPr>
        <w:rPr>
          <w:rFonts w:ascii="Arial" w:hAnsi="Arial" w:cs="Arial"/>
          <w:lang w:val="en-US"/>
        </w:rPr>
      </w:pPr>
    </w:p>
    <w:p w:rsidR="00DC7860" w:rsidRPr="00262DCD" w:rsidRDefault="00DC7860" w:rsidP="00DC7860">
      <w:pPr>
        <w:jc w:val="center"/>
        <w:rPr>
          <w:rFonts w:ascii="Arial" w:hAnsi="Arial" w:cs="Arial"/>
          <w:b/>
          <w:sz w:val="32"/>
          <w:lang w:val="en-US"/>
        </w:rPr>
      </w:pPr>
      <w:r w:rsidRPr="00262DCD">
        <w:rPr>
          <w:rFonts w:ascii="Arial" w:hAnsi="Arial" w:cs="Arial"/>
          <w:b/>
          <w:sz w:val="32"/>
          <w:lang w:val="en-US"/>
        </w:rPr>
        <w:t>Bid form</w:t>
      </w:r>
    </w:p>
    <w:p w:rsidR="00DC7860" w:rsidRPr="00262DCD" w:rsidRDefault="00DC7860" w:rsidP="00DC7860">
      <w:pPr>
        <w:rPr>
          <w:rFonts w:ascii="Arial" w:hAnsi="Arial" w:cs="Arial"/>
          <w:lang w:val="en-US"/>
        </w:rPr>
      </w:pPr>
    </w:p>
    <w:p w:rsidR="00DC7860" w:rsidRPr="0025089F" w:rsidRDefault="00DC7860" w:rsidP="00DC7860">
      <w:pPr>
        <w:rPr>
          <w:rFonts w:ascii="Arial" w:hAnsi="Arial" w:cs="Arial"/>
          <w:sz w:val="20"/>
          <w:lang w:val="en-US"/>
        </w:rPr>
      </w:pPr>
      <w:r w:rsidRPr="0025089F">
        <w:rPr>
          <w:rFonts w:ascii="Arial" w:hAnsi="Arial" w:cs="Arial"/>
          <w:sz w:val="20"/>
          <w:lang w:val="en-US"/>
        </w:rPr>
        <w:t>To:</w:t>
      </w:r>
    </w:p>
    <w:p w:rsidR="00DC7860" w:rsidRPr="0025089F" w:rsidRDefault="00DC7860" w:rsidP="00DC7860">
      <w:pPr>
        <w:rPr>
          <w:rFonts w:ascii="Arial" w:hAnsi="Arial" w:cs="Arial"/>
          <w:sz w:val="20"/>
          <w:lang w:val="en-US"/>
        </w:rPr>
      </w:pPr>
      <w:r w:rsidRPr="0025089F">
        <w:rPr>
          <w:rFonts w:ascii="Arial" w:hAnsi="Arial" w:cs="Arial"/>
          <w:sz w:val="20"/>
          <w:lang w:val="en-US"/>
        </w:rPr>
        <w:t>_________________________________________</w:t>
      </w:r>
    </w:p>
    <w:p w:rsidR="00DC7860" w:rsidRPr="0025089F" w:rsidRDefault="00DC7860" w:rsidP="00DC7860">
      <w:pPr>
        <w:rPr>
          <w:rFonts w:ascii="Arial" w:hAnsi="Arial" w:cs="Arial"/>
          <w:sz w:val="20"/>
          <w:lang w:val="en-US"/>
        </w:rPr>
      </w:pPr>
    </w:p>
    <w:p w:rsidR="00DC7860" w:rsidRPr="0025089F" w:rsidRDefault="00DC7860" w:rsidP="00DC7860">
      <w:pPr>
        <w:rPr>
          <w:rFonts w:ascii="Arial" w:hAnsi="Arial" w:cs="Arial"/>
          <w:sz w:val="20"/>
          <w:lang w:val="en-US"/>
        </w:rPr>
      </w:pPr>
      <w:r w:rsidRPr="0025089F">
        <w:rPr>
          <w:rFonts w:ascii="Arial" w:hAnsi="Arial" w:cs="Arial"/>
          <w:sz w:val="20"/>
          <w:lang w:val="en-US"/>
        </w:rPr>
        <w:t>_________________________________________</w:t>
      </w:r>
    </w:p>
    <w:p w:rsidR="00DC7860" w:rsidRPr="00262DCD" w:rsidRDefault="00DC7860" w:rsidP="00DC7860">
      <w:pPr>
        <w:rPr>
          <w:rFonts w:ascii="Arial" w:hAnsi="Arial" w:cs="Arial"/>
          <w:i/>
          <w:sz w:val="18"/>
          <w:lang w:val="en-US"/>
        </w:rPr>
      </w:pPr>
      <w:r w:rsidRPr="00262DCD">
        <w:rPr>
          <w:rFonts w:ascii="Arial" w:hAnsi="Arial" w:cs="Arial"/>
          <w:i/>
          <w:sz w:val="18"/>
          <w:lang w:val="en-US"/>
        </w:rPr>
        <w:t>(name and address of the Contracting Authority)</w:t>
      </w:r>
    </w:p>
    <w:p w:rsidR="00DC7860" w:rsidRPr="0025089F" w:rsidRDefault="00DC7860" w:rsidP="00DC7860">
      <w:pPr>
        <w:rPr>
          <w:rFonts w:ascii="Arial" w:hAnsi="Arial" w:cs="Arial"/>
          <w:sz w:val="20"/>
          <w:lang w:val="en-US"/>
        </w:rPr>
      </w:pPr>
    </w:p>
    <w:p w:rsidR="00DC7860" w:rsidRPr="0025089F" w:rsidRDefault="00DC7860" w:rsidP="00DC7860">
      <w:pPr>
        <w:rPr>
          <w:rFonts w:ascii="Arial" w:hAnsi="Arial" w:cs="Arial"/>
          <w:sz w:val="20"/>
          <w:lang w:val="en-US"/>
        </w:rPr>
      </w:pPr>
    </w:p>
    <w:p w:rsidR="00DC7860" w:rsidRPr="0025089F" w:rsidRDefault="00DC7860" w:rsidP="00DC7860">
      <w:pPr>
        <w:jc w:val="both"/>
        <w:rPr>
          <w:rFonts w:ascii="Arial" w:hAnsi="Arial" w:cs="Arial"/>
          <w:b/>
          <w:sz w:val="20"/>
          <w:lang w:val="en-US"/>
        </w:rPr>
      </w:pPr>
      <w:r w:rsidRPr="0025089F">
        <w:rPr>
          <w:rFonts w:ascii="Arial" w:hAnsi="Arial" w:cs="Arial"/>
          <w:b/>
          <w:sz w:val="20"/>
          <w:lang w:val="en-US"/>
        </w:rPr>
        <w:t xml:space="preserve">Referring to the notice of an open public procedure </w:t>
      </w:r>
      <w:r w:rsidRPr="0025089F">
        <w:rPr>
          <w:rFonts w:ascii="Arial" w:hAnsi="Arial" w:cs="Arial"/>
          <w:sz w:val="20"/>
          <w:lang w:val="en-US"/>
        </w:rPr>
        <w:t>for the procurement of containers for the transport of urine and blood samples</w:t>
      </w:r>
      <w:r w:rsidRPr="0025089F">
        <w:rPr>
          <w:rFonts w:ascii="Arial" w:hAnsi="Arial" w:cs="Arial"/>
          <w:b/>
          <w:sz w:val="20"/>
          <w:lang w:val="en-US"/>
        </w:rPr>
        <w:t xml:space="preserve"> </w:t>
      </w:r>
    </w:p>
    <w:p w:rsidR="00DC7860" w:rsidRPr="0025089F" w:rsidRDefault="00DC7860" w:rsidP="00DC7860">
      <w:pPr>
        <w:rPr>
          <w:rFonts w:ascii="Arial" w:hAnsi="Arial" w:cs="Arial"/>
          <w:sz w:val="20"/>
          <w:lang w:val="en-US"/>
        </w:rPr>
      </w:pPr>
      <w:r w:rsidRPr="0025089F">
        <w:rPr>
          <w:rFonts w:ascii="Arial" w:hAnsi="Arial" w:cs="Arial"/>
          <w:sz w:val="20"/>
          <w:lang w:val="en-US"/>
        </w:rPr>
        <w:t>reference number: 1/dost./20</w:t>
      </w:r>
      <w:r>
        <w:rPr>
          <w:rFonts w:ascii="Arial" w:hAnsi="Arial" w:cs="Arial"/>
          <w:sz w:val="20"/>
          <w:lang w:val="en-US"/>
        </w:rPr>
        <w:t>20</w:t>
      </w:r>
    </w:p>
    <w:p w:rsidR="00DC7860" w:rsidRPr="0025089F" w:rsidRDefault="00DC7860" w:rsidP="00DC7860">
      <w:pPr>
        <w:rPr>
          <w:rFonts w:ascii="Arial" w:hAnsi="Arial" w:cs="Arial"/>
          <w:sz w:val="20"/>
          <w:lang w:val="en-US"/>
        </w:rPr>
      </w:pPr>
      <w:r w:rsidRPr="0025089F">
        <w:rPr>
          <w:rFonts w:ascii="Arial" w:hAnsi="Arial" w:cs="Arial"/>
          <w:sz w:val="20"/>
          <w:lang w:val="en-US"/>
        </w:rPr>
        <w:t>we, the undersigned:</w:t>
      </w:r>
    </w:p>
    <w:p w:rsidR="00DC7860" w:rsidRPr="0025089F" w:rsidRDefault="00DC7860" w:rsidP="00DC7860">
      <w:pPr>
        <w:rPr>
          <w:rFonts w:ascii="Arial" w:hAnsi="Arial" w:cs="Arial"/>
          <w:sz w:val="20"/>
          <w:lang w:val="en-US"/>
        </w:rPr>
      </w:pPr>
      <w:r w:rsidRPr="0025089F">
        <w:rPr>
          <w:rFonts w:ascii="Arial" w:hAnsi="Arial" w:cs="Arial"/>
          <w:sz w:val="20"/>
          <w:lang w:val="en-US"/>
        </w:rPr>
        <w:tab/>
      </w:r>
    </w:p>
    <w:p w:rsidR="00DC7860" w:rsidRPr="0025089F" w:rsidRDefault="00DC7860" w:rsidP="00DC7860">
      <w:pPr>
        <w:rPr>
          <w:rFonts w:ascii="Arial" w:hAnsi="Arial" w:cs="Arial"/>
          <w:sz w:val="20"/>
          <w:lang w:val="en-US"/>
        </w:rPr>
      </w:pPr>
      <w:r w:rsidRPr="0025089F">
        <w:rPr>
          <w:rFonts w:ascii="Arial" w:hAnsi="Arial" w:cs="Arial"/>
          <w:sz w:val="20"/>
          <w:lang w:val="en-US"/>
        </w:rPr>
        <w:t>________________________________________________________________________</w:t>
      </w:r>
    </w:p>
    <w:p w:rsidR="00DC7860" w:rsidRPr="0025089F" w:rsidRDefault="00DC7860" w:rsidP="00DC7860">
      <w:pPr>
        <w:rPr>
          <w:rFonts w:ascii="Arial" w:hAnsi="Arial" w:cs="Arial"/>
          <w:sz w:val="20"/>
          <w:lang w:val="en-US"/>
        </w:rPr>
      </w:pPr>
    </w:p>
    <w:p w:rsidR="00DC7860" w:rsidRPr="0025089F" w:rsidRDefault="00DC7860" w:rsidP="00DC7860">
      <w:pPr>
        <w:rPr>
          <w:rFonts w:ascii="Arial" w:hAnsi="Arial" w:cs="Arial"/>
          <w:sz w:val="20"/>
          <w:lang w:val="en-US"/>
        </w:rPr>
      </w:pPr>
      <w:r w:rsidRPr="0025089F">
        <w:rPr>
          <w:rFonts w:ascii="Arial" w:hAnsi="Arial" w:cs="Arial"/>
          <w:sz w:val="20"/>
          <w:lang w:val="en-US"/>
        </w:rPr>
        <w:t>________________________________________________________________________</w:t>
      </w:r>
    </w:p>
    <w:p w:rsidR="00DC7860" w:rsidRPr="0025089F" w:rsidRDefault="00DC7860" w:rsidP="00DC7860">
      <w:pPr>
        <w:rPr>
          <w:rFonts w:ascii="Arial" w:hAnsi="Arial" w:cs="Arial"/>
          <w:sz w:val="20"/>
          <w:lang w:val="en-US"/>
        </w:rPr>
      </w:pPr>
      <w:r w:rsidRPr="0025089F">
        <w:rPr>
          <w:rFonts w:ascii="Arial" w:hAnsi="Arial" w:cs="Arial"/>
          <w:sz w:val="20"/>
          <w:lang w:val="en-US"/>
        </w:rPr>
        <w:tab/>
      </w:r>
    </w:p>
    <w:p w:rsidR="00DC7860" w:rsidRPr="0025089F" w:rsidRDefault="00DC7860" w:rsidP="00DC7860">
      <w:pPr>
        <w:rPr>
          <w:rFonts w:ascii="Arial" w:hAnsi="Arial" w:cs="Arial"/>
          <w:sz w:val="20"/>
          <w:lang w:val="en-US"/>
        </w:rPr>
      </w:pPr>
      <w:r w:rsidRPr="0025089F">
        <w:rPr>
          <w:rFonts w:ascii="Arial" w:hAnsi="Arial" w:cs="Arial"/>
          <w:sz w:val="20"/>
          <w:lang w:val="en-US"/>
        </w:rPr>
        <w:t>________________________________________________________________________</w:t>
      </w:r>
    </w:p>
    <w:p w:rsidR="00DC7860" w:rsidRPr="0025089F" w:rsidRDefault="00DC7860" w:rsidP="00DC7860">
      <w:pPr>
        <w:rPr>
          <w:rFonts w:ascii="Arial" w:hAnsi="Arial" w:cs="Arial"/>
          <w:sz w:val="20"/>
          <w:lang w:val="en-US"/>
        </w:rPr>
      </w:pPr>
      <w:r w:rsidRPr="0025089F">
        <w:rPr>
          <w:rFonts w:ascii="Arial" w:hAnsi="Arial" w:cs="Arial"/>
          <w:sz w:val="20"/>
          <w:lang w:val="en-US"/>
        </w:rPr>
        <w:tab/>
      </w:r>
    </w:p>
    <w:p w:rsidR="00DC7860" w:rsidRPr="0025089F" w:rsidRDefault="00DC7860" w:rsidP="00DC7860">
      <w:pPr>
        <w:rPr>
          <w:rFonts w:ascii="Arial" w:hAnsi="Arial" w:cs="Arial"/>
          <w:sz w:val="20"/>
          <w:lang w:val="en-US"/>
        </w:rPr>
      </w:pPr>
      <w:r w:rsidRPr="0025089F">
        <w:rPr>
          <w:rFonts w:ascii="Arial" w:hAnsi="Arial" w:cs="Arial"/>
          <w:sz w:val="20"/>
          <w:lang w:val="en-US"/>
        </w:rPr>
        <w:t>acting in the name and on behalf of:</w:t>
      </w:r>
    </w:p>
    <w:p w:rsidR="00DC7860" w:rsidRPr="0025089F" w:rsidRDefault="00DC7860" w:rsidP="00DC7860">
      <w:pPr>
        <w:rPr>
          <w:rFonts w:ascii="Arial" w:hAnsi="Arial" w:cs="Arial"/>
          <w:sz w:val="20"/>
          <w:lang w:val="en-US"/>
        </w:rPr>
      </w:pPr>
      <w:r w:rsidRPr="0025089F">
        <w:rPr>
          <w:rFonts w:ascii="Arial" w:hAnsi="Arial" w:cs="Arial"/>
          <w:sz w:val="20"/>
          <w:lang w:val="en-US"/>
        </w:rPr>
        <w:tab/>
      </w:r>
    </w:p>
    <w:p w:rsidR="00DC7860" w:rsidRPr="0025089F" w:rsidRDefault="00DC7860" w:rsidP="00DC7860">
      <w:pPr>
        <w:rPr>
          <w:rFonts w:ascii="Arial" w:hAnsi="Arial" w:cs="Arial"/>
          <w:sz w:val="20"/>
          <w:lang w:val="en-US"/>
        </w:rPr>
      </w:pPr>
      <w:r w:rsidRPr="0025089F">
        <w:rPr>
          <w:rFonts w:ascii="Arial" w:hAnsi="Arial" w:cs="Arial"/>
          <w:sz w:val="20"/>
          <w:lang w:val="en-US"/>
        </w:rPr>
        <w:t>________________________________________________________________________</w:t>
      </w:r>
    </w:p>
    <w:p w:rsidR="00DC7860" w:rsidRPr="0025089F" w:rsidRDefault="00DC7860" w:rsidP="00DC7860">
      <w:pPr>
        <w:rPr>
          <w:rFonts w:ascii="Arial" w:hAnsi="Arial" w:cs="Arial"/>
          <w:sz w:val="20"/>
          <w:lang w:val="en-US"/>
        </w:rPr>
      </w:pPr>
      <w:r w:rsidRPr="0025089F">
        <w:rPr>
          <w:rFonts w:ascii="Arial" w:hAnsi="Arial" w:cs="Arial"/>
          <w:sz w:val="20"/>
          <w:lang w:val="en-US"/>
        </w:rPr>
        <w:tab/>
      </w:r>
    </w:p>
    <w:p w:rsidR="00DC7860" w:rsidRPr="0025089F" w:rsidRDefault="00DC7860" w:rsidP="00DC7860">
      <w:pPr>
        <w:rPr>
          <w:rFonts w:ascii="Arial" w:hAnsi="Arial" w:cs="Arial"/>
          <w:sz w:val="20"/>
          <w:lang w:val="en-US"/>
        </w:rPr>
      </w:pPr>
      <w:r w:rsidRPr="0025089F">
        <w:rPr>
          <w:rFonts w:ascii="Arial" w:hAnsi="Arial" w:cs="Arial"/>
          <w:sz w:val="20"/>
          <w:lang w:val="en-US"/>
        </w:rPr>
        <w:t>________________________________________________________________________</w:t>
      </w:r>
    </w:p>
    <w:p w:rsidR="00DC7860" w:rsidRPr="0025089F" w:rsidRDefault="00DC7860" w:rsidP="00DC7860">
      <w:pPr>
        <w:rPr>
          <w:rFonts w:ascii="Arial" w:hAnsi="Arial" w:cs="Arial"/>
          <w:sz w:val="20"/>
          <w:lang w:val="en-US"/>
        </w:rPr>
      </w:pPr>
      <w:r w:rsidRPr="0025089F">
        <w:rPr>
          <w:rFonts w:ascii="Arial" w:hAnsi="Arial" w:cs="Arial"/>
          <w:sz w:val="20"/>
          <w:lang w:val="en-US"/>
        </w:rPr>
        <w:tab/>
      </w:r>
      <w:r w:rsidRPr="0025089F">
        <w:rPr>
          <w:rFonts w:ascii="Arial" w:hAnsi="Arial" w:cs="Arial"/>
          <w:sz w:val="20"/>
          <w:lang w:val="en-US"/>
        </w:rPr>
        <w:tab/>
      </w:r>
    </w:p>
    <w:p w:rsidR="00DC7860" w:rsidRPr="0025089F" w:rsidRDefault="00DC7860" w:rsidP="00DC7860">
      <w:pPr>
        <w:rPr>
          <w:rFonts w:ascii="Arial" w:hAnsi="Arial" w:cs="Arial"/>
          <w:sz w:val="20"/>
          <w:lang w:val="en-US"/>
        </w:rPr>
      </w:pPr>
      <w:r w:rsidRPr="0025089F">
        <w:rPr>
          <w:rFonts w:ascii="Arial" w:hAnsi="Arial" w:cs="Arial"/>
          <w:sz w:val="20"/>
          <w:lang w:val="en-US"/>
        </w:rPr>
        <w:t>________________________________________________________________________</w:t>
      </w:r>
    </w:p>
    <w:p w:rsidR="00DC7860" w:rsidRPr="00262DCD" w:rsidRDefault="00DC7860" w:rsidP="00DC7860">
      <w:pPr>
        <w:rPr>
          <w:rFonts w:ascii="Arial" w:hAnsi="Arial" w:cs="Arial"/>
          <w:i/>
          <w:sz w:val="18"/>
          <w:lang w:val="en-US"/>
        </w:rPr>
      </w:pPr>
      <w:r w:rsidRPr="00262DCD">
        <w:rPr>
          <w:rFonts w:ascii="Arial" w:hAnsi="Arial" w:cs="Arial"/>
          <w:i/>
          <w:sz w:val="18"/>
          <w:lang w:val="en-US"/>
        </w:rPr>
        <w:t>(name (company), exact address of the Contractor(s)); in the case of submission of a bid by entities acting jointly, state the names (companies) and exact addresses of all entities submitting a joint bid)</w:t>
      </w:r>
    </w:p>
    <w:p w:rsidR="00DC7860" w:rsidRPr="00262DCD" w:rsidRDefault="00DC7860" w:rsidP="00DC7860">
      <w:pPr>
        <w:rPr>
          <w:rFonts w:ascii="Arial" w:hAnsi="Arial" w:cs="Arial"/>
          <w:lang w:val="en-US"/>
        </w:rPr>
      </w:pPr>
    </w:p>
    <w:p w:rsidR="00DC7860" w:rsidRPr="007D6897" w:rsidRDefault="00DC7860" w:rsidP="00DC7860">
      <w:pPr>
        <w:rPr>
          <w:rFonts w:ascii="Arial" w:hAnsi="Arial" w:cs="Arial"/>
          <w:sz w:val="19"/>
          <w:szCs w:val="19"/>
          <w:lang w:val="en-US"/>
        </w:rPr>
      </w:pPr>
      <w:r w:rsidRPr="007D6897">
        <w:rPr>
          <w:rFonts w:ascii="Arial" w:hAnsi="Arial" w:cs="Arial"/>
          <w:sz w:val="19"/>
          <w:szCs w:val="19"/>
          <w:lang w:val="en-US"/>
        </w:rPr>
        <w:t xml:space="preserve">1. </w:t>
      </w:r>
      <w:r w:rsidRPr="007D6897">
        <w:rPr>
          <w:rFonts w:ascii="Arial" w:hAnsi="Arial" w:cs="Arial"/>
          <w:sz w:val="19"/>
          <w:szCs w:val="19"/>
          <w:lang w:val="en-US"/>
        </w:rPr>
        <w:tab/>
      </w:r>
      <w:r w:rsidRPr="007D6897">
        <w:rPr>
          <w:rFonts w:ascii="Arial" w:hAnsi="Arial" w:cs="Arial"/>
          <w:b/>
          <w:sz w:val="19"/>
          <w:szCs w:val="19"/>
          <w:lang w:val="en-US"/>
        </w:rPr>
        <w:t>WE DECLARE</w:t>
      </w:r>
      <w:r w:rsidRPr="007D6897">
        <w:rPr>
          <w:rFonts w:ascii="Arial" w:hAnsi="Arial" w:cs="Arial"/>
          <w:sz w:val="19"/>
          <w:szCs w:val="19"/>
          <w:lang w:val="en-US"/>
        </w:rPr>
        <w:t xml:space="preserve"> that our proxy for the purposes of this contract is:</w:t>
      </w:r>
    </w:p>
    <w:p w:rsidR="00DC7860" w:rsidRPr="007D6897" w:rsidRDefault="00DC7860" w:rsidP="00DC7860">
      <w:pPr>
        <w:rPr>
          <w:rFonts w:ascii="Arial" w:hAnsi="Arial" w:cs="Arial"/>
          <w:sz w:val="19"/>
          <w:szCs w:val="19"/>
          <w:lang w:val="en-US"/>
        </w:rPr>
      </w:pPr>
    </w:p>
    <w:p w:rsidR="00DC7860" w:rsidRPr="007D6897" w:rsidRDefault="00DC7860" w:rsidP="00DC7860">
      <w:pPr>
        <w:rPr>
          <w:rFonts w:ascii="Arial" w:hAnsi="Arial" w:cs="Arial"/>
          <w:sz w:val="19"/>
          <w:szCs w:val="19"/>
          <w:lang w:val="en-US"/>
        </w:rPr>
      </w:pPr>
      <w:r w:rsidRPr="007D6897">
        <w:rPr>
          <w:rFonts w:ascii="Arial" w:hAnsi="Arial" w:cs="Arial"/>
          <w:sz w:val="19"/>
          <w:szCs w:val="19"/>
          <w:lang w:val="en-US"/>
        </w:rPr>
        <w:t xml:space="preserve"> </w:t>
      </w:r>
      <w:r w:rsidRPr="007D6897">
        <w:rPr>
          <w:rFonts w:ascii="Arial" w:hAnsi="Arial" w:cs="Arial"/>
          <w:sz w:val="19"/>
          <w:szCs w:val="19"/>
          <w:lang w:val="en-US"/>
        </w:rPr>
        <w:tab/>
        <w:t>_________________________________________________________________</w:t>
      </w:r>
    </w:p>
    <w:p w:rsidR="00DC7860" w:rsidRPr="007D6897" w:rsidRDefault="00DC7860" w:rsidP="00DC7860">
      <w:pPr>
        <w:rPr>
          <w:rFonts w:ascii="Arial" w:hAnsi="Arial" w:cs="Arial"/>
          <w:sz w:val="19"/>
          <w:szCs w:val="19"/>
          <w:lang w:val="en-US"/>
        </w:rPr>
      </w:pPr>
    </w:p>
    <w:p w:rsidR="00DC7860" w:rsidRPr="007D6897" w:rsidRDefault="00DC7860" w:rsidP="00DC7860">
      <w:pPr>
        <w:rPr>
          <w:rFonts w:ascii="Arial" w:hAnsi="Arial" w:cs="Arial"/>
          <w:sz w:val="19"/>
          <w:szCs w:val="19"/>
          <w:lang w:val="en-US"/>
        </w:rPr>
      </w:pPr>
      <w:r w:rsidRPr="007D6897">
        <w:rPr>
          <w:rFonts w:ascii="Arial" w:hAnsi="Arial" w:cs="Arial"/>
          <w:sz w:val="19"/>
          <w:szCs w:val="19"/>
          <w:lang w:val="en-US"/>
        </w:rPr>
        <w:tab/>
        <w:t>_________________________________________________________________</w:t>
      </w:r>
    </w:p>
    <w:p w:rsidR="00DC7860" w:rsidRPr="00262DCD" w:rsidRDefault="00DC7860" w:rsidP="00DC7860">
      <w:pPr>
        <w:jc w:val="center"/>
        <w:rPr>
          <w:rFonts w:ascii="Arial" w:hAnsi="Arial" w:cs="Arial"/>
          <w:i/>
          <w:sz w:val="20"/>
          <w:lang w:val="en-US"/>
        </w:rPr>
      </w:pPr>
      <w:r w:rsidRPr="00262DCD">
        <w:rPr>
          <w:rFonts w:ascii="Arial" w:hAnsi="Arial" w:cs="Arial"/>
          <w:i/>
          <w:sz w:val="16"/>
          <w:lang w:val="en-US"/>
        </w:rPr>
        <w:t>(To be completed only by entrepreneurs submitting a joint bid)</w:t>
      </w:r>
    </w:p>
    <w:p w:rsidR="00DC7860" w:rsidRPr="00262DCD" w:rsidRDefault="00DC7860" w:rsidP="00DC7860">
      <w:pPr>
        <w:rPr>
          <w:rFonts w:ascii="Arial" w:hAnsi="Arial" w:cs="Arial"/>
          <w:sz w:val="20"/>
          <w:lang w:val="en-US"/>
        </w:rPr>
      </w:pPr>
    </w:p>
    <w:p w:rsidR="00DC7860" w:rsidRPr="007D6897" w:rsidRDefault="00DC7860" w:rsidP="00DC7860">
      <w:pPr>
        <w:ind w:left="709" w:hanging="709"/>
        <w:jc w:val="both"/>
        <w:rPr>
          <w:rFonts w:ascii="Arial" w:hAnsi="Arial" w:cs="Arial"/>
          <w:sz w:val="19"/>
          <w:szCs w:val="19"/>
          <w:lang w:val="en-US"/>
        </w:rPr>
      </w:pPr>
      <w:r w:rsidRPr="00262DCD">
        <w:rPr>
          <w:rFonts w:ascii="Arial" w:hAnsi="Arial" w:cs="Arial"/>
          <w:sz w:val="20"/>
          <w:lang w:val="en-US"/>
        </w:rPr>
        <w:t xml:space="preserve">2. </w:t>
      </w:r>
      <w:r w:rsidRPr="00262DCD">
        <w:rPr>
          <w:rFonts w:ascii="Arial" w:hAnsi="Arial" w:cs="Arial"/>
          <w:sz w:val="20"/>
          <w:lang w:val="en-US"/>
        </w:rPr>
        <w:tab/>
      </w:r>
      <w:r w:rsidRPr="007D6897">
        <w:rPr>
          <w:rFonts w:ascii="Arial" w:hAnsi="Arial" w:cs="Arial"/>
          <w:b/>
          <w:sz w:val="19"/>
          <w:szCs w:val="19"/>
          <w:lang w:val="en-US"/>
        </w:rPr>
        <w:t>WE SUBMIT</w:t>
      </w:r>
      <w:r w:rsidRPr="007D6897">
        <w:rPr>
          <w:rFonts w:ascii="Arial" w:hAnsi="Arial" w:cs="Arial"/>
          <w:sz w:val="19"/>
          <w:szCs w:val="19"/>
          <w:lang w:val="en-US"/>
        </w:rPr>
        <w:t xml:space="preserve"> a bid for the execution of the Object of Contract in accordance with the Terms of Reference.</w:t>
      </w:r>
    </w:p>
    <w:p w:rsidR="00DC7860" w:rsidRPr="007D6897" w:rsidRDefault="00DC7860" w:rsidP="00DC7860">
      <w:pPr>
        <w:ind w:left="709" w:hanging="709"/>
        <w:jc w:val="both"/>
        <w:rPr>
          <w:rFonts w:ascii="Arial" w:hAnsi="Arial" w:cs="Arial"/>
          <w:sz w:val="19"/>
          <w:szCs w:val="19"/>
          <w:lang w:val="en-US"/>
        </w:rPr>
      </w:pPr>
    </w:p>
    <w:p w:rsidR="00DC7860" w:rsidRPr="007D6897" w:rsidRDefault="00DC7860" w:rsidP="00DC7860">
      <w:pPr>
        <w:ind w:left="709" w:hanging="709"/>
        <w:jc w:val="both"/>
        <w:rPr>
          <w:rFonts w:ascii="Arial" w:hAnsi="Arial" w:cs="Arial"/>
          <w:b/>
          <w:sz w:val="19"/>
          <w:szCs w:val="19"/>
          <w:lang w:val="en-US"/>
        </w:rPr>
      </w:pPr>
      <w:r w:rsidRPr="007D6897">
        <w:rPr>
          <w:rFonts w:ascii="Arial" w:hAnsi="Arial" w:cs="Arial"/>
          <w:sz w:val="19"/>
          <w:szCs w:val="19"/>
          <w:lang w:val="en-US"/>
        </w:rPr>
        <w:t xml:space="preserve">3. </w:t>
      </w:r>
      <w:r w:rsidRPr="007D6897">
        <w:rPr>
          <w:rFonts w:ascii="Arial" w:hAnsi="Arial" w:cs="Arial"/>
          <w:sz w:val="19"/>
          <w:szCs w:val="19"/>
          <w:lang w:val="en-US"/>
        </w:rPr>
        <w:tab/>
      </w:r>
      <w:r w:rsidRPr="007D6897">
        <w:rPr>
          <w:rFonts w:ascii="Arial" w:hAnsi="Arial" w:cs="Arial"/>
          <w:b/>
          <w:sz w:val="19"/>
          <w:szCs w:val="19"/>
          <w:lang w:val="en-US"/>
        </w:rPr>
        <w:t>WE DECLARE</w:t>
      </w:r>
      <w:r w:rsidRPr="007D6897">
        <w:rPr>
          <w:rFonts w:ascii="Arial" w:hAnsi="Arial" w:cs="Arial"/>
          <w:sz w:val="19"/>
          <w:szCs w:val="19"/>
          <w:lang w:val="en-US"/>
        </w:rPr>
        <w:t xml:space="preserve"> </w:t>
      </w:r>
      <w:r w:rsidRPr="007D6897">
        <w:rPr>
          <w:rFonts w:ascii="Arial" w:hAnsi="Arial" w:cs="Arial"/>
          <w:b/>
          <w:sz w:val="19"/>
          <w:szCs w:val="19"/>
          <w:lang w:val="en-US"/>
        </w:rPr>
        <w:t xml:space="preserve">that we have read and unconditionally accept the Detailed Description of the Object of Contract. The contract will be performed according to the description and in the manner specified in the Terms of Reference. </w:t>
      </w:r>
    </w:p>
    <w:p w:rsidR="00DC7860" w:rsidRPr="007D6897" w:rsidRDefault="00DC7860" w:rsidP="00DC7860">
      <w:pPr>
        <w:ind w:left="709" w:hanging="709"/>
        <w:jc w:val="both"/>
        <w:rPr>
          <w:rFonts w:ascii="Arial" w:hAnsi="Arial" w:cs="Arial"/>
          <w:sz w:val="19"/>
          <w:szCs w:val="19"/>
          <w:lang w:val="en-US"/>
        </w:rPr>
      </w:pPr>
    </w:p>
    <w:p w:rsidR="00DC7860" w:rsidRPr="007D6897" w:rsidRDefault="00DC7860" w:rsidP="00DC7860">
      <w:pPr>
        <w:ind w:left="709" w:hanging="709"/>
        <w:jc w:val="both"/>
        <w:rPr>
          <w:rFonts w:ascii="Arial" w:hAnsi="Arial" w:cs="Arial"/>
          <w:sz w:val="19"/>
          <w:szCs w:val="19"/>
          <w:lang w:val="en-US"/>
        </w:rPr>
      </w:pPr>
      <w:r w:rsidRPr="007D6897">
        <w:rPr>
          <w:rFonts w:ascii="Arial" w:hAnsi="Arial" w:cs="Arial"/>
          <w:sz w:val="19"/>
          <w:szCs w:val="19"/>
          <w:lang w:val="en-US"/>
        </w:rPr>
        <w:t>4.</w:t>
      </w:r>
      <w:r w:rsidRPr="007D6897">
        <w:rPr>
          <w:rFonts w:ascii="Arial" w:hAnsi="Arial" w:cs="Arial"/>
          <w:sz w:val="19"/>
          <w:szCs w:val="19"/>
          <w:lang w:val="en-US"/>
        </w:rPr>
        <w:tab/>
      </w:r>
      <w:r w:rsidRPr="007D6897">
        <w:rPr>
          <w:rFonts w:ascii="Arial" w:hAnsi="Arial" w:cs="Arial"/>
          <w:b/>
          <w:sz w:val="19"/>
          <w:szCs w:val="19"/>
          <w:lang w:val="en-US"/>
        </w:rPr>
        <w:t xml:space="preserve">WE DECLARE </w:t>
      </w:r>
      <w:r w:rsidRPr="007D6897">
        <w:rPr>
          <w:rFonts w:ascii="Arial" w:hAnsi="Arial" w:cs="Arial"/>
          <w:sz w:val="19"/>
          <w:szCs w:val="19"/>
          <w:lang w:val="en-US"/>
        </w:rPr>
        <w:t>that we have read the Terms of Reference and consider ourselves bound by their provisions and rules of conduct.</w:t>
      </w:r>
    </w:p>
    <w:p w:rsidR="00DC7860" w:rsidRPr="007D6897" w:rsidRDefault="00DC7860" w:rsidP="00DC7860">
      <w:pPr>
        <w:ind w:left="709" w:hanging="709"/>
        <w:jc w:val="both"/>
        <w:rPr>
          <w:rFonts w:ascii="Arial" w:hAnsi="Arial" w:cs="Arial"/>
          <w:sz w:val="19"/>
          <w:szCs w:val="19"/>
          <w:lang w:val="en-US"/>
        </w:rPr>
      </w:pPr>
    </w:p>
    <w:p w:rsidR="00DC7860" w:rsidRPr="007D6897" w:rsidRDefault="00DC7860" w:rsidP="00DC7860">
      <w:pPr>
        <w:ind w:left="709" w:hanging="709"/>
        <w:jc w:val="both"/>
        <w:rPr>
          <w:rFonts w:ascii="Arial" w:hAnsi="Arial" w:cs="Arial"/>
          <w:sz w:val="19"/>
          <w:szCs w:val="19"/>
          <w:lang w:val="en-US"/>
        </w:rPr>
      </w:pPr>
      <w:r w:rsidRPr="007D6897">
        <w:rPr>
          <w:rFonts w:ascii="Arial" w:hAnsi="Arial" w:cs="Arial"/>
          <w:sz w:val="19"/>
          <w:szCs w:val="19"/>
          <w:lang w:val="en-US"/>
        </w:rPr>
        <w:t xml:space="preserve">5. </w:t>
      </w:r>
      <w:r w:rsidRPr="007D6897">
        <w:rPr>
          <w:rFonts w:ascii="Arial" w:hAnsi="Arial" w:cs="Arial"/>
          <w:sz w:val="19"/>
          <w:szCs w:val="19"/>
          <w:lang w:val="en-US"/>
        </w:rPr>
        <w:tab/>
      </w:r>
      <w:r w:rsidRPr="007D6897">
        <w:rPr>
          <w:rFonts w:ascii="Arial" w:hAnsi="Arial" w:cs="Arial"/>
          <w:b/>
          <w:sz w:val="19"/>
          <w:szCs w:val="19"/>
          <w:lang w:val="en-US"/>
        </w:rPr>
        <w:t>WE DECLARE</w:t>
      </w:r>
      <w:r w:rsidRPr="007D6897">
        <w:rPr>
          <w:rFonts w:ascii="Arial" w:hAnsi="Arial" w:cs="Arial"/>
          <w:sz w:val="19"/>
          <w:szCs w:val="19"/>
          <w:lang w:val="en-US"/>
        </w:rPr>
        <w:t xml:space="preserve"> that we are/are not a VAT payer with VAT number __________ registered in ___________ (specify the country) and will use the above number throughout the duration of the contract. The entity entitled to issue invoices for the entire duration of the contract is ___________ (</w:t>
      </w:r>
      <w:r w:rsidRPr="007D6897">
        <w:rPr>
          <w:rFonts w:ascii="Arial" w:hAnsi="Arial" w:cs="Arial"/>
          <w:i/>
          <w:sz w:val="19"/>
          <w:szCs w:val="19"/>
          <w:lang w:val="en-US"/>
        </w:rPr>
        <w:t>in the case of joint bidders</w:t>
      </w:r>
      <w:r w:rsidRPr="007D6897">
        <w:rPr>
          <w:rFonts w:ascii="Arial" w:hAnsi="Arial" w:cs="Arial"/>
          <w:sz w:val="19"/>
          <w:szCs w:val="19"/>
          <w:lang w:val="en-US"/>
        </w:rPr>
        <w:t>).</w:t>
      </w:r>
    </w:p>
    <w:p w:rsidR="00DC7860" w:rsidRPr="007D6897" w:rsidRDefault="00DC7860" w:rsidP="00DC7860">
      <w:pPr>
        <w:rPr>
          <w:rFonts w:ascii="Arial" w:hAnsi="Arial" w:cs="Arial"/>
          <w:sz w:val="19"/>
          <w:szCs w:val="19"/>
          <w:lang w:val="en-US"/>
        </w:rPr>
      </w:pPr>
    </w:p>
    <w:p w:rsidR="00DC7860" w:rsidRPr="007D6897" w:rsidRDefault="00DC7860" w:rsidP="00DC7860">
      <w:pPr>
        <w:rPr>
          <w:rFonts w:ascii="Arial" w:hAnsi="Arial" w:cs="Arial"/>
          <w:sz w:val="19"/>
          <w:szCs w:val="19"/>
          <w:lang w:val="en-US"/>
        </w:rPr>
      </w:pPr>
      <w:r w:rsidRPr="007D6897">
        <w:rPr>
          <w:rFonts w:ascii="Arial" w:hAnsi="Arial" w:cs="Arial"/>
          <w:sz w:val="19"/>
          <w:szCs w:val="19"/>
          <w:lang w:val="en-US"/>
        </w:rPr>
        <w:t xml:space="preserve">6. </w:t>
      </w:r>
      <w:r w:rsidRPr="007D6897">
        <w:rPr>
          <w:rFonts w:ascii="Arial" w:hAnsi="Arial" w:cs="Arial"/>
          <w:sz w:val="19"/>
          <w:szCs w:val="19"/>
          <w:lang w:val="en-US"/>
        </w:rPr>
        <w:tab/>
      </w:r>
      <w:r w:rsidRPr="007D6897">
        <w:rPr>
          <w:rFonts w:ascii="Arial" w:hAnsi="Arial" w:cs="Arial"/>
          <w:b/>
          <w:sz w:val="19"/>
          <w:szCs w:val="19"/>
          <w:lang w:val="en-US"/>
        </w:rPr>
        <w:t>WE OFFER</w:t>
      </w:r>
      <w:r w:rsidRPr="007D6897">
        <w:rPr>
          <w:rFonts w:ascii="Arial" w:hAnsi="Arial" w:cs="Arial"/>
          <w:sz w:val="19"/>
          <w:szCs w:val="19"/>
          <w:lang w:val="en-US"/>
        </w:rPr>
        <w:t xml:space="preserve"> the execution of the Object of Contract for the </w:t>
      </w:r>
      <w:r w:rsidRPr="007D6897">
        <w:rPr>
          <w:rFonts w:ascii="Arial" w:hAnsi="Arial" w:cs="Arial"/>
          <w:b/>
          <w:sz w:val="19"/>
          <w:szCs w:val="19"/>
          <w:lang w:val="en-US"/>
        </w:rPr>
        <w:t xml:space="preserve">net price: </w:t>
      </w:r>
    </w:p>
    <w:p w:rsidR="00DC7860" w:rsidRPr="007D6897" w:rsidRDefault="00DC7860" w:rsidP="00DC7860">
      <w:pPr>
        <w:rPr>
          <w:rFonts w:ascii="Arial" w:hAnsi="Arial" w:cs="Arial"/>
          <w:sz w:val="19"/>
          <w:szCs w:val="19"/>
          <w:lang w:val="en-US"/>
        </w:rPr>
      </w:pPr>
    </w:p>
    <w:p w:rsidR="00DC7860" w:rsidRPr="007D6897" w:rsidRDefault="00DC7860" w:rsidP="00DC7860">
      <w:pPr>
        <w:ind w:left="709"/>
        <w:rPr>
          <w:rFonts w:ascii="Arial" w:hAnsi="Arial" w:cs="Arial"/>
          <w:sz w:val="19"/>
          <w:szCs w:val="19"/>
          <w:lang w:val="en-US"/>
        </w:rPr>
      </w:pPr>
      <w:r w:rsidRPr="007D6897">
        <w:rPr>
          <w:rFonts w:ascii="Arial" w:hAnsi="Arial" w:cs="Arial"/>
          <w:b/>
          <w:sz w:val="19"/>
          <w:szCs w:val="19"/>
          <w:lang w:val="en-US"/>
        </w:rPr>
        <w:t>PLN</w:t>
      </w:r>
      <w:r w:rsidRPr="007D6897">
        <w:rPr>
          <w:rFonts w:ascii="Arial" w:hAnsi="Arial" w:cs="Arial"/>
          <w:sz w:val="19"/>
          <w:szCs w:val="19"/>
          <w:lang w:val="en-US"/>
        </w:rPr>
        <w:t xml:space="preserve"> ___________ (in words: _________________________________________), increased </w:t>
      </w:r>
      <w:r w:rsidRPr="007D6897">
        <w:rPr>
          <w:rFonts w:ascii="Arial" w:hAnsi="Arial" w:cs="Arial"/>
          <w:b/>
          <w:sz w:val="19"/>
          <w:szCs w:val="19"/>
          <w:lang w:val="en-US"/>
        </w:rPr>
        <w:t>by VAT in the amount of</w:t>
      </w:r>
      <w:r w:rsidRPr="007D6897">
        <w:rPr>
          <w:rFonts w:ascii="Arial" w:hAnsi="Arial" w:cs="Arial"/>
          <w:sz w:val="19"/>
          <w:szCs w:val="19"/>
          <w:lang w:val="en-US"/>
        </w:rPr>
        <w:t xml:space="preserve"> ________ PLN (in words: _______________________________________________________), which results in a gross price of PLN ______________________ (in words: _________________________________________________________________).</w:t>
      </w:r>
    </w:p>
    <w:p w:rsidR="00DC7860" w:rsidRPr="007D6897" w:rsidRDefault="00DC7860" w:rsidP="00DC7860">
      <w:pPr>
        <w:rPr>
          <w:rFonts w:ascii="Arial" w:hAnsi="Arial" w:cs="Arial"/>
          <w:sz w:val="19"/>
          <w:szCs w:val="19"/>
          <w:lang w:val="en-US"/>
        </w:rPr>
      </w:pPr>
    </w:p>
    <w:p w:rsidR="00DC7860" w:rsidRPr="007D6897" w:rsidRDefault="00DC7860" w:rsidP="00DC7860">
      <w:pPr>
        <w:rPr>
          <w:rFonts w:ascii="Arial" w:hAnsi="Arial" w:cs="Arial"/>
          <w:b/>
          <w:sz w:val="19"/>
          <w:szCs w:val="19"/>
          <w:lang w:val="en-US"/>
        </w:rPr>
      </w:pPr>
      <w:r w:rsidRPr="007D6897">
        <w:rPr>
          <w:rFonts w:ascii="Arial" w:hAnsi="Arial" w:cs="Arial"/>
          <w:b/>
          <w:sz w:val="19"/>
          <w:szCs w:val="19"/>
          <w:lang w:val="en-US"/>
        </w:rPr>
        <w:t>The bid price was calculated in accordance with the following calculation:</w:t>
      </w:r>
    </w:p>
    <w:p w:rsidR="00DC7860" w:rsidRPr="007D6897" w:rsidRDefault="00DC7860" w:rsidP="00DC7860">
      <w:pPr>
        <w:rPr>
          <w:rFonts w:ascii="Arial" w:hAnsi="Arial" w:cs="Arial"/>
          <w:sz w:val="19"/>
          <w:szCs w:val="19"/>
          <w:lang w:val="en-US"/>
        </w:rPr>
      </w:pPr>
    </w:p>
    <w:tbl>
      <w:tblPr>
        <w:tblStyle w:val="Tabela-Siatka"/>
        <w:tblW w:w="0" w:type="auto"/>
        <w:tblLook w:val="04A0" w:firstRow="1" w:lastRow="0" w:firstColumn="1" w:lastColumn="0" w:noHBand="0" w:noVBand="1"/>
      </w:tblPr>
      <w:tblGrid>
        <w:gridCol w:w="527"/>
        <w:gridCol w:w="2304"/>
        <w:gridCol w:w="962"/>
        <w:gridCol w:w="1113"/>
        <w:gridCol w:w="1075"/>
        <w:gridCol w:w="1027"/>
        <w:gridCol w:w="934"/>
        <w:gridCol w:w="1118"/>
      </w:tblGrid>
      <w:tr w:rsidR="00DC7860" w:rsidRPr="00262DCD" w:rsidTr="000B1C99">
        <w:tc>
          <w:tcPr>
            <w:tcW w:w="534" w:type="dxa"/>
            <w:shd w:val="clear" w:color="auto" w:fill="BFBFBF" w:themeFill="background1" w:themeFillShade="BF"/>
          </w:tcPr>
          <w:p w:rsidR="00DC7860" w:rsidRPr="00262DCD" w:rsidRDefault="00DC7860" w:rsidP="000B1C99">
            <w:pPr>
              <w:spacing w:before="120" w:after="120"/>
              <w:jc w:val="center"/>
              <w:rPr>
                <w:rFonts w:ascii="Arial" w:hAnsi="Arial" w:cs="Arial"/>
                <w:sz w:val="18"/>
                <w:lang w:val="en-US"/>
              </w:rPr>
            </w:pPr>
            <w:r w:rsidRPr="00262DCD">
              <w:rPr>
                <w:rFonts w:ascii="Arial" w:hAnsi="Arial" w:cs="Arial"/>
                <w:sz w:val="18"/>
                <w:lang w:val="en-US"/>
              </w:rPr>
              <w:t>No</w:t>
            </w:r>
          </w:p>
        </w:tc>
        <w:tc>
          <w:tcPr>
            <w:tcW w:w="2409" w:type="dxa"/>
            <w:shd w:val="clear" w:color="auto" w:fill="BFBFBF" w:themeFill="background1" w:themeFillShade="BF"/>
          </w:tcPr>
          <w:p w:rsidR="00DC7860" w:rsidRPr="00262DCD" w:rsidRDefault="00DC7860" w:rsidP="000B1C99">
            <w:pPr>
              <w:spacing w:before="120" w:after="120"/>
              <w:jc w:val="center"/>
              <w:rPr>
                <w:rFonts w:ascii="Arial" w:hAnsi="Arial" w:cs="Arial"/>
                <w:sz w:val="18"/>
                <w:lang w:val="en-US"/>
              </w:rPr>
            </w:pPr>
            <w:r w:rsidRPr="00262DCD">
              <w:rPr>
                <w:rFonts w:ascii="Arial" w:hAnsi="Arial" w:cs="Arial"/>
                <w:sz w:val="18"/>
                <w:lang w:val="en-US"/>
              </w:rPr>
              <w:t>Service</w:t>
            </w:r>
          </w:p>
        </w:tc>
        <w:tc>
          <w:tcPr>
            <w:tcW w:w="993" w:type="dxa"/>
            <w:shd w:val="clear" w:color="auto" w:fill="BFBFBF" w:themeFill="background1" w:themeFillShade="BF"/>
          </w:tcPr>
          <w:p w:rsidR="00DC7860" w:rsidRPr="00262DCD" w:rsidRDefault="00DC7860" w:rsidP="000B1C99">
            <w:pPr>
              <w:spacing w:before="120" w:after="120"/>
              <w:jc w:val="center"/>
              <w:rPr>
                <w:rFonts w:ascii="Arial" w:hAnsi="Arial" w:cs="Arial"/>
                <w:sz w:val="18"/>
                <w:lang w:val="en-US"/>
              </w:rPr>
            </w:pPr>
            <w:r w:rsidRPr="00262DCD">
              <w:rPr>
                <w:rFonts w:ascii="Arial" w:hAnsi="Arial" w:cs="Arial"/>
                <w:sz w:val="18"/>
                <w:lang w:val="en-US"/>
              </w:rPr>
              <w:t>Net unit price (ex VAT) in PLN</w:t>
            </w:r>
          </w:p>
        </w:tc>
        <w:tc>
          <w:tcPr>
            <w:tcW w:w="1134" w:type="dxa"/>
            <w:shd w:val="clear" w:color="auto" w:fill="BFBFBF" w:themeFill="background1" w:themeFillShade="BF"/>
          </w:tcPr>
          <w:p w:rsidR="00DC7860" w:rsidRPr="00262DCD" w:rsidRDefault="00DC7860" w:rsidP="000B1C99">
            <w:pPr>
              <w:spacing w:before="120" w:after="120"/>
              <w:jc w:val="center"/>
              <w:rPr>
                <w:rFonts w:ascii="Arial" w:hAnsi="Arial" w:cs="Arial"/>
                <w:sz w:val="18"/>
                <w:lang w:val="en-US"/>
              </w:rPr>
            </w:pPr>
            <w:r w:rsidRPr="00262DCD">
              <w:rPr>
                <w:rFonts w:ascii="Arial" w:hAnsi="Arial" w:cs="Arial"/>
                <w:sz w:val="18"/>
                <w:lang w:val="en-US"/>
              </w:rPr>
              <w:t>Quantity</w:t>
            </w:r>
          </w:p>
        </w:tc>
        <w:tc>
          <w:tcPr>
            <w:tcW w:w="1099" w:type="dxa"/>
            <w:shd w:val="clear" w:color="auto" w:fill="BFBFBF" w:themeFill="background1" w:themeFillShade="BF"/>
          </w:tcPr>
          <w:p w:rsidR="00DC7860" w:rsidRPr="00523B73" w:rsidRDefault="00DC7860" w:rsidP="000B1C99">
            <w:pPr>
              <w:spacing w:before="120" w:after="120"/>
              <w:jc w:val="center"/>
              <w:rPr>
                <w:rFonts w:ascii="Arial" w:hAnsi="Arial" w:cs="Arial"/>
                <w:sz w:val="18"/>
                <w:lang w:val="nl-NL"/>
              </w:rPr>
            </w:pPr>
            <w:r w:rsidRPr="00523B73">
              <w:rPr>
                <w:rFonts w:ascii="Arial" w:hAnsi="Arial" w:cs="Arial"/>
                <w:sz w:val="18"/>
                <w:lang w:val="nl-NL"/>
              </w:rPr>
              <w:t>Net amount (ex VAT) in PLN</w:t>
            </w:r>
          </w:p>
        </w:tc>
        <w:tc>
          <w:tcPr>
            <w:tcW w:w="1027" w:type="dxa"/>
            <w:shd w:val="clear" w:color="auto" w:fill="BFBFBF" w:themeFill="background1" w:themeFillShade="BF"/>
          </w:tcPr>
          <w:p w:rsidR="00DC7860" w:rsidRPr="00262DCD" w:rsidRDefault="00DC7860" w:rsidP="000B1C99">
            <w:pPr>
              <w:spacing w:before="120" w:after="120"/>
              <w:jc w:val="center"/>
              <w:rPr>
                <w:rFonts w:ascii="Arial" w:hAnsi="Arial" w:cs="Arial"/>
                <w:sz w:val="18"/>
                <w:lang w:val="en-US"/>
              </w:rPr>
            </w:pPr>
            <w:r w:rsidRPr="00262DCD">
              <w:rPr>
                <w:rFonts w:ascii="Arial" w:hAnsi="Arial" w:cs="Arial"/>
                <w:sz w:val="18"/>
                <w:lang w:val="en-US"/>
              </w:rPr>
              <w:t>VAT rate</w:t>
            </w:r>
          </w:p>
          <w:p w:rsidR="00DC7860" w:rsidRPr="00262DCD" w:rsidRDefault="00DC7860" w:rsidP="000B1C99">
            <w:pPr>
              <w:spacing w:before="120" w:after="120"/>
              <w:jc w:val="center"/>
              <w:rPr>
                <w:rFonts w:ascii="Arial" w:hAnsi="Arial" w:cs="Arial"/>
                <w:sz w:val="18"/>
                <w:lang w:val="en-US"/>
              </w:rPr>
            </w:pPr>
            <w:r w:rsidRPr="00262DCD">
              <w:rPr>
                <w:rFonts w:ascii="Arial" w:hAnsi="Arial" w:cs="Arial"/>
                <w:sz w:val="18"/>
                <w:lang w:val="en-US"/>
              </w:rPr>
              <w:t>%</w:t>
            </w:r>
          </w:p>
          <w:p w:rsidR="00DC7860" w:rsidRPr="00262DCD" w:rsidRDefault="00DC7860" w:rsidP="000B1C99">
            <w:pPr>
              <w:spacing w:before="120" w:after="120"/>
              <w:jc w:val="center"/>
              <w:rPr>
                <w:rFonts w:ascii="Arial" w:hAnsi="Arial" w:cs="Arial"/>
                <w:sz w:val="18"/>
                <w:lang w:val="en-US"/>
              </w:rPr>
            </w:pPr>
            <w:r w:rsidRPr="00262DCD">
              <w:rPr>
                <w:rFonts w:ascii="Arial" w:hAnsi="Arial" w:cs="Arial"/>
                <w:sz w:val="18"/>
                <w:lang w:val="en-US"/>
              </w:rPr>
              <w:t>exempted / not applicable</w:t>
            </w:r>
          </w:p>
        </w:tc>
        <w:tc>
          <w:tcPr>
            <w:tcW w:w="935" w:type="dxa"/>
            <w:shd w:val="clear" w:color="auto" w:fill="BFBFBF" w:themeFill="background1" w:themeFillShade="BF"/>
          </w:tcPr>
          <w:p w:rsidR="00DC7860" w:rsidRPr="00262DCD" w:rsidRDefault="00DC7860" w:rsidP="000B1C99">
            <w:pPr>
              <w:spacing w:before="120" w:after="120"/>
              <w:jc w:val="center"/>
              <w:rPr>
                <w:rFonts w:ascii="Arial" w:hAnsi="Arial" w:cs="Arial"/>
                <w:sz w:val="18"/>
                <w:lang w:val="en-US"/>
              </w:rPr>
            </w:pPr>
            <w:r w:rsidRPr="00262DCD">
              <w:rPr>
                <w:rFonts w:ascii="Arial" w:hAnsi="Arial" w:cs="Arial"/>
                <w:sz w:val="18"/>
                <w:lang w:val="en-US"/>
              </w:rPr>
              <w:t>VAT in PLN</w:t>
            </w:r>
          </w:p>
          <w:p w:rsidR="00DC7860" w:rsidRPr="00262DCD" w:rsidRDefault="00DC7860" w:rsidP="000B1C99">
            <w:pPr>
              <w:spacing w:before="120" w:after="120"/>
              <w:jc w:val="center"/>
              <w:rPr>
                <w:rFonts w:ascii="Arial" w:hAnsi="Arial" w:cs="Arial"/>
                <w:sz w:val="18"/>
                <w:lang w:val="en-US"/>
              </w:rPr>
            </w:pPr>
            <w:r w:rsidRPr="00262DCD">
              <w:rPr>
                <w:rFonts w:ascii="Arial" w:hAnsi="Arial" w:cs="Arial"/>
                <w:sz w:val="18"/>
                <w:lang w:val="en-US"/>
              </w:rPr>
              <w:t>5 x 6</w:t>
            </w:r>
          </w:p>
        </w:tc>
        <w:tc>
          <w:tcPr>
            <w:tcW w:w="1157" w:type="dxa"/>
            <w:shd w:val="clear" w:color="auto" w:fill="BFBFBF" w:themeFill="background1" w:themeFillShade="BF"/>
          </w:tcPr>
          <w:p w:rsidR="00DC7860" w:rsidRPr="00262DCD" w:rsidRDefault="00DC7860" w:rsidP="000B1C99">
            <w:pPr>
              <w:spacing w:before="120" w:after="120"/>
              <w:jc w:val="center"/>
              <w:rPr>
                <w:rFonts w:ascii="Arial" w:hAnsi="Arial" w:cs="Arial"/>
                <w:sz w:val="18"/>
                <w:lang w:val="en-US"/>
              </w:rPr>
            </w:pPr>
            <w:r w:rsidRPr="00262DCD">
              <w:rPr>
                <w:rFonts w:ascii="Arial" w:hAnsi="Arial" w:cs="Arial"/>
                <w:sz w:val="18"/>
                <w:lang w:val="en-US"/>
              </w:rPr>
              <w:t>Gross price (with VAT) in PLN</w:t>
            </w:r>
          </w:p>
          <w:p w:rsidR="00DC7860" w:rsidRPr="00262DCD" w:rsidRDefault="00DC7860" w:rsidP="000B1C99">
            <w:pPr>
              <w:spacing w:before="120" w:after="120"/>
              <w:jc w:val="center"/>
              <w:rPr>
                <w:rFonts w:ascii="Arial" w:hAnsi="Arial" w:cs="Arial"/>
                <w:sz w:val="18"/>
                <w:lang w:val="en-US"/>
              </w:rPr>
            </w:pPr>
            <w:r w:rsidRPr="00262DCD">
              <w:rPr>
                <w:rFonts w:ascii="Arial" w:hAnsi="Arial" w:cs="Arial"/>
                <w:sz w:val="18"/>
                <w:lang w:val="en-US"/>
              </w:rPr>
              <w:t>5 + 7</w:t>
            </w:r>
          </w:p>
        </w:tc>
      </w:tr>
      <w:tr w:rsidR="00DC7860" w:rsidRPr="00262DCD" w:rsidTr="000B1C99">
        <w:tc>
          <w:tcPr>
            <w:tcW w:w="534" w:type="dxa"/>
          </w:tcPr>
          <w:p w:rsidR="00DC7860" w:rsidRPr="00262DCD" w:rsidRDefault="00DC7860" w:rsidP="000B1C99">
            <w:pPr>
              <w:jc w:val="center"/>
              <w:rPr>
                <w:rFonts w:ascii="Arial" w:hAnsi="Arial" w:cs="Arial"/>
                <w:lang w:val="en-US"/>
              </w:rPr>
            </w:pPr>
            <w:r w:rsidRPr="00262DCD">
              <w:rPr>
                <w:rFonts w:ascii="Arial" w:hAnsi="Arial" w:cs="Arial"/>
                <w:lang w:val="en-US"/>
              </w:rPr>
              <w:t>1</w:t>
            </w:r>
          </w:p>
        </w:tc>
        <w:tc>
          <w:tcPr>
            <w:tcW w:w="2409" w:type="dxa"/>
          </w:tcPr>
          <w:p w:rsidR="00DC7860" w:rsidRPr="00262DCD" w:rsidRDefault="00DC7860" w:rsidP="000B1C99">
            <w:pPr>
              <w:jc w:val="center"/>
              <w:rPr>
                <w:rFonts w:ascii="Arial" w:hAnsi="Arial" w:cs="Arial"/>
                <w:lang w:val="en-US"/>
              </w:rPr>
            </w:pPr>
            <w:r w:rsidRPr="00262DCD">
              <w:rPr>
                <w:rFonts w:ascii="Arial" w:hAnsi="Arial" w:cs="Arial"/>
                <w:lang w:val="en-US"/>
              </w:rPr>
              <w:t>2</w:t>
            </w:r>
          </w:p>
        </w:tc>
        <w:tc>
          <w:tcPr>
            <w:tcW w:w="993" w:type="dxa"/>
          </w:tcPr>
          <w:p w:rsidR="00DC7860" w:rsidRPr="00262DCD" w:rsidRDefault="00DC7860" w:rsidP="000B1C99">
            <w:pPr>
              <w:jc w:val="center"/>
              <w:rPr>
                <w:rFonts w:ascii="Arial" w:hAnsi="Arial" w:cs="Arial"/>
                <w:lang w:val="en-US"/>
              </w:rPr>
            </w:pPr>
            <w:r w:rsidRPr="00262DCD">
              <w:rPr>
                <w:rFonts w:ascii="Arial" w:hAnsi="Arial" w:cs="Arial"/>
                <w:lang w:val="en-US"/>
              </w:rPr>
              <w:t>3</w:t>
            </w:r>
          </w:p>
        </w:tc>
        <w:tc>
          <w:tcPr>
            <w:tcW w:w="1134" w:type="dxa"/>
          </w:tcPr>
          <w:p w:rsidR="00DC7860" w:rsidRPr="00262DCD" w:rsidRDefault="00DC7860" w:rsidP="000B1C99">
            <w:pPr>
              <w:jc w:val="center"/>
              <w:rPr>
                <w:rFonts w:ascii="Arial" w:hAnsi="Arial" w:cs="Arial"/>
                <w:lang w:val="en-US"/>
              </w:rPr>
            </w:pPr>
            <w:r w:rsidRPr="00262DCD">
              <w:rPr>
                <w:rFonts w:ascii="Arial" w:hAnsi="Arial" w:cs="Arial"/>
                <w:lang w:val="en-US"/>
              </w:rPr>
              <w:t>4</w:t>
            </w:r>
          </w:p>
        </w:tc>
        <w:tc>
          <w:tcPr>
            <w:tcW w:w="1099" w:type="dxa"/>
          </w:tcPr>
          <w:p w:rsidR="00DC7860" w:rsidRPr="00262DCD" w:rsidRDefault="00DC7860" w:rsidP="000B1C99">
            <w:pPr>
              <w:jc w:val="center"/>
              <w:rPr>
                <w:rFonts w:ascii="Arial" w:hAnsi="Arial" w:cs="Arial"/>
                <w:lang w:val="en-US"/>
              </w:rPr>
            </w:pPr>
            <w:r w:rsidRPr="00262DCD">
              <w:rPr>
                <w:rFonts w:ascii="Arial" w:hAnsi="Arial" w:cs="Arial"/>
                <w:lang w:val="en-US"/>
              </w:rPr>
              <w:t>5</w:t>
            </w:r>
          </w:p>
        </w:tc>
        <w:tc>
          <w:tcPr>
            <w:tcW w:w="1027" w:type="dxa"/>
          </w:tcPr>
          <w:p w:rsidR="00DC7860" w:rsidRPr="00262DCD" w:rsidRDefault="00DC7860" w:rsidP="000B1C99">
            <w:pPr>
              <w:jc w:val="center"/>
              <w:rPr>
                <w:rFonts w:ascii="Arial" w:hAnsi="Arial" w:cs="Arial"/>
                <w:lang w:val="en-US"/>
              </w:rPr>
            </w:pPr>
            <w:r w:rsidRPr="00262DCD">
              <w:rPr>
                <w:rFonts w:ascii="Arial" w:hAnsi="Arial" w:cs="Arial"/>
                <w:lang w:val="en-US"/>
              </w:rPr>
              <w:t>6</w:t>
            </w:r>
          </w:p>
        </w:tc>
        <w:tc>
          <w:tcPr>
            <w:tcW w:w="935" w:type="dxa"/>
          </w:tcPr>
          <w:p w:rsidR="00DC7860" w:rsidRPr="00262DCD" w:rsidRDefault="00DC7860" w:rsidP="000B1C99">
            <w:pPr>
              <w:jc w:val="center"/>
              <w:rPr>
                <w:rFonts w:ascii="Arial" w:hAnsi="Arial" w:cs="Arial"/>
                <w:lang w:val="en-US"/>
              </w:rPr>
            </w:pPr>
            <w:r w:rsidRPr="00262DCD">
              <w:rPr>
                <w:rFonts w:ascii="Arial" w:hAnsi="Arial" w:cs="Arial"/>
                <w:lang w:val="en-US"/>
              </w:rPr>
              <w:t>7</w:t>
            </w:r>
          </w:p>
        </w:tc>
        <w:tc>
          <w:tcPr>
            <w:tcW w:w="1157" w:type="dxa"/>
          </w:tcPr>
          <w:p w:rsidR="00DC7860" w:rsidRPr="00262DCD" w:rsidRDefault="00DC7860" w:rsidP="000B1C99">
            <w:pPr>
              <w:jc w:val="center"/>
              <w:rPr>
                <w:rFonts w:ascii="Arial" w:hAnsi="Arial" w:cs="Arial"/>
                <w:lang w:val="en-US"/>
              </w:rPr>
            </w:pPr>
            <w:r w:rsidRPr="00262DCD">
              <w:rPr>
                <w:rFonts w:ascii="Arial" w:hAnsi="Arial" w:cs="Arial"/>
                <w:lang w:val="en-US"/>
              </w:rPr>
              <w:t>8</w:t>
            </w:r>
          </w:p>
        </w:tc>
      </w:tr>
      <w:tr w:rsidR="00DC7860" w:rsidRPr="00DC7860" w:rsidTr="000B1C99">
        <w:tc>
          <w:tcPr>
            <w:tcW w:w="534" w:type="dxa"/>
            <w:vAlign w:val="center"/>
          </w:tcPr>
          <w:p w:rsidR="00DC7860" w:rsidRPr="00262DCD" w:rsidRDefault="00DC7860" w:rsidP="000B1C99">
            <w:pPr>
              <w:jc w:val="center"/>
              <w:rPr>
                <w:rFonts w:ascii="Arial" w:hAnsi="Arial" w:cs="Arial"/>
                <w:lang w:val="en-US"/>
              </w:rPr>
            </w:pPr>
            <w:r w:rsidRPr="00262DCD">
              <w:rPr>
                <w:rFonts w:ascii="Arial" w:hAnsi="Arial" w:cs="Arial"/>
                <w:lang w:val="en-US"/>
              </w:rPr>
              <w:t>1</w:t>
            </w:r>
          </w:p>
        </w:tc>
        <w:tc>
          <w:tcPr>
            <w:tcW w:w="2409" w:type="dxa"/>
          </w:tcPr>
          <w:p w:rsidR="00DC7860" w:rsidRDefault="00DC7860" w:rsidP="000B1C99">
            <w:pPr>
              <w:rPr>
                <w:rFonts w:ascii="Arial" w:hAnsi="Arial" w:cs="Arial"/>
                <w:sz w:val="18"/>
                <w:lang w:val="en-US"/>
              </w:rPr>
            </w:pPr>
          </w:p>
          <w:p w:rsidR="00DC7860" w:rsidRDefault="00DC7860" w:rsidP="000B1C99">
            <w:pPr>
              <w:rPr>
                <w:rFonts w:ascii="Arial" w:hAnsi="Arial" w:cs="Arial"/>
                <w:sz w:val="18"/>
                <w:lang w:val="en-US"/>
              </w:rPr>
            </w:pPr>
            <w:r w:rsidRPr="00262DCD">
              <w:rPr>
                <w:rFonts w:ascii="Arial" w:hAnsi="Arial" w:cs="Arial"/>
                <w:sz w:val="18"/>
                <w:lang w:val="en-US"/>
              </w:rPr>
              <w:t xml:space="preserve">Delivery of urine sample transport containers - </w:t>
            </w:r>
            <w:r>
              <w:rPr>
                <w:rFonts w:ascii="Arial" w:hAnsi="Arial" w:cs="Arial"/>
                <w:sz w:val="18"/>
                <w:lang w:val="en-US"/>
              </w:rPr>
              <w:t>39</w:t>
            </w:r>
            <w:r w:rsidRPr="00262DCD">
              <w:rPr>
                <w:rFonts w:ascii="Arial" w:hAnsi="Arial" w:cs="Arial"/>
                <w:sz w:val="18"/>
                <w:lang w:val="en-US"/>
              </w:rPr>
              <w:t>00 sets of urine sample transport containers and accessories for urine sampling</w:t>
            </w:r>
          </w:p>
          <w:p w:rsidR="00DC7860" w:rsidRPr="00262DCD" w:rsidRDefault="00DC7860" w:rsidP="000B1C99">
            <w:pPr>
              <w:rPr>
                <w:rFonts w:ascii="Arial" w:hAnsi="Arial" w:cs="Arial"/>
                <w:lang w:val="en-US"/>
              </w:rPr>
            </w:pPr>
          </w:p>
        </w:tc>
        <w:tc>
          <w:tcPr>
            <w:tcW w:w="993" w:type="dxa"/>
          </w:tcPr>
          <w:p w:rsidR="00DC7860" w:rsidRPr="00262DCD" w:rsidRDefault="00DC7860" w:rsidP="000B1C99">
            <w:pPr>
              <w:rPr>
                <w:rFonts w:ascii="Arial" w:hAnsi="Arial" w:cs="Arial"/>
                <w:lang w:val="en-US"/>
              </w:rPr>
            </w:pPr>
          </w:p>
        </w:tc>
        <w:tc>
          <w:tcPr>
            <w:tcW w:w="1134" w:type="dxa"/>
          </w:tcPr>
          <w:p w:rsidR="00DC7860" w:rsidRPr="00262DCD" w:rsidRDefault="00DC7860" w:rsidP="000B1C99">
            <w:pPr>
              <w:rPr>
                <w:rFonts w:ascii="Arial" w:hAnsi="Arial" w:cs="Arial"/>
                <w:lang w:val="en-US"/>
              </w:rPr>
            </w:pPr>
          </w:p>
        </w:tc>
        <w:tc>
          <w:tcPr>
            <w:tcW w:w="1099" w:type="dxa"/>
          </w:tcPr>
          <w:p w:rsidR="00DC7860" w:rsidRPr="00262DCD" w:rsidRDefault="00DC7860" w:rsidP="000B1C99">
            <w:pPr>
              <w:rPr>
                <w:rFonts w:ascii="Arial" w:hAnsi="Arial" w:cs="Arial"/>
                <w:lang w:val="en-US"/>
              </w:rPr>
            </w:pPr>
          </w:p>
        </w:tc>
        <w:tc>
          <w:tcPr>
            <w:tcW w:w="1027" w:type="dxa"/>
          </w:tcPr>
          <w:p w:rsidR="00DC7860" w:rsidRPr="00262DCD" w:rsidRDefault="00DC7860" w:rsidP="000B1C99">
            <w:pPr>
              <w:rPr>
                <w:rFonts w:ascii="Arial" w:hAnsi="Arial" w:cs="Arial"/>
                <w:lang w:val="en-US"/>
              </w:rPr>
            </w:pPr>
          </w:p>
        </w:tc>
        <w:tc>
          <w:tcPr>
            <w:tcW w:w="935" w:type="dxa"/>
          </w:tcPr>
          <w:p w:rsidR="00DC7860" w:rsidRPr="00262DCD" w:rsidRDefault="00DC7860" w:rsidP="000B1C99">
            <w:pPr>
              <w:rPr>
                <w:rFonts w:ascii="Arial" w:hAnsi="Arial" w:cs="Arial"/>
                <w:lang w:val="en-US"/>
              </w:rPr>
            </w:pPr>
          </w:p>
        </w:tc>
        <w:tc>
          <w:tcPr>
            <w:tcW w:w="1157" w:type="dxa"/>
          </w:tcPr>
          <w:p w:rsidR="00DC7860" w:rsidRPr="00262DCD" w:rsidRDefault="00DC7860" w:rsidP="000B1C99">
            <w:pPr>
              <w:rPr>
                <w:rFonts w:ascii="Arial" w:hAnsi="Arial" w:cs="Arial"/>
                <w:lang w:val="en-US"/>
              </w:rPr>
            </w:pPr>
          </w:p>
        </w:tc>
      </w:tr>
      <w:tr w:rsidR="00DC7860" w:rsidRPr="00DC7860" w:rsidTr="000B1C99">
        <w:tc>
          <w:tcPr>
            <w:tcW w:w="534" w:type="dxa"/>
            <w:vAlign w:val="center"/>
          </w:tcPr>
          <w:p w:rsidR="00DC7860" w:rsidRPr="00262DCD" w:rsidRDefault="00DC7860" w:rsidP="000B1C99">
            <w:pPr>
              <w:jc w:val="center"/>
              <w:rPr>
                <w:rFonts w:ascii="Arial" w:hAnsi="Arial" w:cs="Arial"/>
                <w:lang w:val="en-US"/>
              </w:rPr>
            </w:pPr>
            <w:r w:rsidRPr="00262DCD">
              <w:rPr>
                <w:rFonts w:ascii="Arial" w:hAnsi="Arial" w:cs="Arial"/>
                <w:lang w:val="en-US"/>
              </w:rPr>
              <w:t>2</w:t>
            </w:r>
          </w:p>
        </w:tc>
        <w:tc>
          <w:tcPr>
            <w:tcW w:w="2409" w:type="dxa"/>
          </w:tcPr>
          <w:p w:rsidR="00DC7860" w:rsidRDefault="00DC7860" w:rsidP="000B1C99">
            <w:pPr>
              <w:rPr>
                <w:rFonts w:ascii="Arial" w:hAnsi="Arial" w:cs="Arial"/>
                <w:sz w:val="18"/>
                <w:lang w:val="en-US"/>
              </w:rPr>
            </w:pPr>
          </w:p>
          <w:p w:rsidR="00DC7860" w:rsidRDefault="00DC7860" w:rsidP="000B1C99">
            <w:pPr>
              <w:rPr>
                <w:rFonts w:ascii="Arial" w:hAnsi="Arial" w:cs="Arial"/>
                <w:sz w:val="18"/>
                <w:lang w:val="en-US"/>
              </w:rPr>
            </w:pPr>
            <w:r w:rsidRPr="00262DCD">
              <w:rPr>
                <w:rFonts w:ascii="Arial" w:hAnsi="Arial" w:cs="Arial"/>
                <w:sz w:val="18"/>
                <w:lang w:val="en-US"/>
              </w:rPr>
              <w:t xml:space="preserve">Delivery of blood sample transport containers </w:t>
            </w:r>
            <w:r>
              <w:rPr>
                <w:rFonts w:ascii="Arial" w:hAnsi="Arial" w:cs="Arial"/>
                <w:sz w:val="18"/>
                <w:lang w:val="en-US"/>
              </w:rPr>
              <w:t>–</w:t>
            </w:r>
            <w:r w:rsidRPr="00262DCD">
              <w:rPr>
                <w:rFonts w:ascii="Arial" w:hAnsi="Arial" w:cs="Arial"/>
                <w:sz w:val="18"/>
                <w:lang w:val="en-US"/>
              </w:rPr>
              <w:t xml:space="preserve"> </w:t>
            </w:r>
            <w:r>
              <w:rPr>
                <w:rFonts w:ascii="Arial" w:hAnsi="Arial" w:cs="Arial"/>
                <w:sz w:val="18"/>
                <w:lang w:val="en-US"/>
              </w:rPr>
              <w:t xml:space="preserve">735 </w:t>
            </w:r>
            <w:r w:rsidRPr="00262DCD">
              <w:rPr>
                <w:rFonts w:ascii="Arial" w:hAnsi="Arial" w:cs="Arial"/>
                <w:sz w:val="18"/>
                <w:lang w:val="en-US"/>
              </w:rPr>
              <w:t>sets containing blood sample transport containers and accessories for blood sampling</w:t>
            </w:r>
          </w:p>
          <w:p w:rsidR="00DC7860" w:rsidRPr="00262DCD" w:rsidRDefault="00DC7860" w:rsidP="000B1C99">
            <w:pPr>
              <w:rPr>
                <w:rFonts w:ascii="Arial" w:hAnsi="Arial" w:cs="Arial"/>
                <w:sz w:val="18"/>
                <w:lang w:val="en-US"/>
              </w:rPr>
            </w:pPr>
          </w:p>
        </w:tc>
        <w:tc>
          <w:tcPr>
            <w:tcW w:w="993" w:type="dxa"/>
          </w:tcPr>
          <w:p w:rsidR="00DC7860" w:rsidRPr="00262DCD" w:rsidRDefault="00DC7860" w:rsidP="000B1C99">
            <w:pPr>
              <w:rPr>
                <w:rFonts w:ascii="Arial" w:hAnsi="Arial" w:cs="Arial"/>
                <w:lang w:val="en-US"/>
              </w:rPr>
            </w:pPr>
          </w:p>
        </w:tc>
        <w:tc>
          <w:tcPr>
            <w:tcW w:w="1134" w:type="dxa"/>
          </w:tcPr>
          <w:p w:rsidR="00DC7860" w:rsidRPr="00262DCD" w:rsidRDefault="00DC7860" w:rsidP="000B1C99">
            <w:pPr>
              <w:rPr>
                <w:rFonts w:ascii="Arial" w:hAnsi="Arial" w:cs="Arial"/>
                <w:lang w:val="en-US"/>
              </w:rPr>
            </w:pPr>
          </w:p>
        </w:tc>
        <w:tc>
          <w:tcPr>
            <w:tcW w:w="1099" w:type="dxa"/>
          </w:tcPr>
          <w:p w:rsidR="00DC7860" w:rsidRPr="00262DCD" w:rsidRDefault="00DC7860" w:rsidP="000B1C99">
            <w:pPr>
              <w:rPr>
                <w:rFonts w:ascii="Arial" w:hAnsi="Arial" w:cs="Arial"/>
                <w:lang w:val="en-US"/>
              </w:rPr>
            </w:pPr>
          </w:p>
        </w:tc>
        <w:tc>
          <w:tcPr>
            <w:tcW w:w="1027" w:type="dxa"/>
          </w:tcPr>
          <w:p w:rsidR="00DC7860" w:rsidRPr="00262DCD" w:rsidRDefault="00DC7860" w:rsidP="000B1C99">
            <w:pPr>
              <w:rPr>
                <w:rFonts w:ascii="Arial" w:hAnsi="Arial" w:cs="Arial"/>
                <w:lang w:val="en-US"/>
              </w:rPr>
            </w:pPr>
          </w:p>
        </w:tc>
        <w:tc>
          <w:tcPr>
            <w:tcW w:w="935" w:type="dxa"/>
          </w:tcPr>
          <w:p w:rsidR="00DC7860" w:rsidRPr="00262DCD" w:rsidRDefault="00DC7860" w:rsidP="000B1C99">
            <w:pPr>
              <w:rPr>
                <w:rFonts w:ascii="Arial" w:hAnsi="Arial" w:cs="Arial"/>
                <w:lang w:val="en-US"/>
              </w:rPr>
            </w:pPr>
          </w:p>
        </w:tc>
        <w:tc>
          <w:tcPr>
            <w:tcW w:w="1157" w:type="dxa"/>
          </w:tcPr>
          <w:p w:rsidR="00DC7860" w:rsidRPr="00262DCD" w:rsidRDefault="00DC7860" w:rsidP="000B1C99">
            <w:pPr>
              <w:rPr>
                <w:rFonts w:ascii="Arial" w:hAnsi="Arial" w:cs="Arial"/>
                <w:lang w:val="en-US"/>
              </w:rPr>
            </w:pPr>
          </w:p>
        </w:tc>
      </w:tr>
      <w:tr w:rsidR="00DC7860" w:rsidRPr="00262DCD" w:rsidTr="000B1C99">
        <w:tc>
          <w:tcPr>
            <w:tcW w:w="534" w:type="dxa"/>
            <w:vAlign w:val="center"/>
          </w:tcPr>
          <w:p w:rsidR="00DC7860" w:rsidRPr="00262DCD" w:rsidRDefault="00DC7860" w:rsidP="000B1C99">
            <w:pPr>
              <w:spacing w:before="120" w:after="120"/>
              <w:jc w:val="center"/>
              <w:rPr>
                <w:rFonts w:ascii="Arial" w:hAnsi="Arial" w:cs="Arial"/>
                <w:lang w:val="en-US"/>
              </w:rPr>
            </w:pPr>
            <w:r w:rsidRPr="00262DCD">
              <w:rPr>
                <w:rFonts w:ascii="Arial" w:hAnsi="Arial" w:cs="Arial"/>
                <w:lang w:val="en-US"/>
              </w:rPr>
              <w:t>3</w:t>
            </w:r>
          </w:p>
        </w:tc>
        <w:tc>
          <w:tcPr>
            <w:tcW w:w="2409" w:type="dxa"/>
          </w:tcPr>
          <w:p w:rsidR="00DC7860" w:rsidRPr="00262DCD" w:rsidRDefault="00DC7860" w:rsidP="000B1C99">
            <w:pPr>
              <w:spacing w:before="120" w:after="120"/>
              <w:rPr>
                <w:rFonts w:ascii="Arial" w:hAnsi="Arial" w:cs="Arial"/>
                <w:sz w:val="18"/>
                <w:lang w:val="en-US"/>
              </w:rPr>
            </w:pPr>
          </w:p>
        </w:tc>
        <w:tc>
          <w:tcPr>
            <w:tcW w:w="993" w:type="dxa"/>
          </w:tcPr>
          <w:p w:rsidR="00DC7860" w:rsidRPr="00262DCD" w:rsidRDefault="00DC7860" w:rsidP="000B1C99">
            <w:pPr>
              <w:spacing w:before="120" w:after="120"/>
              <w:rPr>
                <w:rFonts w:ascii="Arial" w:hAnsi="Arial" w:cs="Arial"/>
                <w:lang w:val="en-US"/>
              </w:rPr>
            </w:pPr>
          </w:p>
        </w:tc>
        <w:tc>
          <w:tcPr>
            <w:tcW w:w="1134" w:type="dxa"/>
          </w:tcPr>
          <w:p w:rsidR="00DC7860" w:rsidRPr="00262DCD" w:rsidRDefault="00DC7860" w:rsidP="000B1C99">
            <w:pPr>
              <w:spacing w:before="120" w:after="120"/>
              <w:rPr>
                <w:rFonts w:ascii="Arial" w:hAnsi="Arial" w:cs="Arial"/>
                <w:lang w:val="en-US"/>
              </w:rPr>
            </w:pPr>
          </w:p>
        </w:tc>
        <w:tc>
          <w:tcPr>
            <w:tcW w:w="1099" w:type="dxa"/>
          </w:tcPr>
          <w:p w:rsidR="00DC7860" w:rsidRPr="00262DCD" w:rsidRDefault="00DC7860" w:rsidP="000B1C99">
            <w:pPr>
              <w:spacing w:before="120" w:after="120"/>
              <w:rPr>
                <w:rFonts w:ascii="Arial" w:hAnsi="Arial" w:cs="Arial"/>
                <w:lang w:val="en-US"/>
              </w:rPr>
            </w:pPr>
          </w:p>
        </w:tc>
        <w:tc>
          <w:tcPr>
            <w:tcW w:w="1027" w:type="dxa"/>
          </w:tcPr>
          <w:p w:rsidR="00DC7860" w:rsidRPr="00262DCD" w:rsidRDefault="00DC7860" w:rsidP="000B1C99">
            <w:pPr>
              <w:spacing w:before="120" w:after="120"/>
              <w:rPr>
                <w:rFonts w:ascii="Arial" w:hAnsi="Arial" w:cs="Arial"/>
                <w:lang w:val="en-US"/>
              </w:rPr>
            </w:pPr>
          </w:p>
        </w:tc>
        <w:tc>
          <w:tcPr>
            <w:tcW w:w="935" w:type="dxa"/>
          </w:tcPr>
          <w:p w:rsidR="00DC7860" w:rsidRPr="00262DCD" w:rsidRDefault="00DC7860" w:rsidP="000B1C99">
            <w:pPr>
              <w:spacing w:before="120" w:after="120"/>
              <w:rPr>
                <w:rFonts w:ascii="Arial" w:hAnsi="Arial" w:cs="Arial"/>
                <w:lang w:val="en-US"/>
              </w:rPr>
            </w:pPr>
            <w:r w:rsidRPr="00262DCD">
              <w:rPr>
                <w:rFonts w:ascii="Arial" w:hAnsi="Arial" w:cs="Arial"/>
                <w:lang w:val="en-US"/>
              </w:rPr>
              <w:t>TOTAL</w:t>
            </w:r>
          </w:p>
        </w:tc>
        <w:tc>
          <w:tcPr>
            <w:tcW w:w="1157" w:type="dxa"/>
          </w:tcPr>
          <w:p w:rsidR="00DC7860" w:rsidRPr="00262DCD" w:rsidRDefault="00DC7860" w:rsidP="000B1C99">
            <w:pPr>
              <w:spacing w:before="120" w:after="120"/>
              <w:rPr>
                <w:rFonts w:ascii="Arial" w:hAnsi="Arial" w:cs="Arial"/>
                <w:lang w:val="en-US"/>
              </w:rPr>
            </w:pPr>
          </w:p>
        </w:tc>
      </w:tr>
    </w:tbl>
    <w:p w:rsidR="00DC7860" w:rsidRPr="00262DCD" w:rsidRDefault="00DC7860" w:rsidP="00DC7860">
      <w:pPr>
        <w:rPr>
          <w:rFonts w:ascii="Arial" w:hAnsi="Arial" w:cs="Arial"/>
          <w:sz w:val="20"/>
          <w:lang w:val="en-US"/>
        </w:rPr>
      </w:pPr>
    </w:p>
    <w:p w:rsidR="00DC7860" w:rsidRPr="007D6897" w:rsidRDefault="00DC7860" w:rsidP="00DC7860">
      <w:pPr>
        <w:rPr>
          <w:rFonts w:ascii="Arial" w:hAnsi="Arial" w:cs="Arial"/>
          <w:sz w:val="19"/>
          <w:szCs w:val="19"/>
          <w:lang w:val="en-US"/>
        </w:rPr>
      </w:pPr>
      <w:r w:rsidRPr="007D6897">
        <w:rPr>
          <w:rFonts w:ascii="Arial" w:hAnsi="Arial" w:cs="Arial"/>
          <w:sz w:val="19"/>
          <w:szCs w:val="19"/>
          <w:lang w:val="en-US"/>
        </w:rPr>
        <w:t>NOTE!</w:t>
      </w:r>
    </w:p>
    <w:p w:rsidR="00DC7860" w:rsidRPr="007D6897" w:rsidRDefault="00DC7860" w:rsidP="00DC7860">
      <w:pPr>
        <w:jc w:val="both"/>
        <w:rPr>
          <w:rFonts w:ascii="Arial" w:hAnsi="Arial" w:cs="Arial"/>
          <w:sz w:val="19"/>
          <w:szCs w:val="19"/>
          <w:lang w:val="en-US"/>
        </w:rPr>
      </w:pPr>
      <w:r w:rsidRPr="007D6897">
        <w:rPr>
          <w:rFonts w:ascii="Arial" w:hAnsi="Arial" w:cs="Arial"/>
          <w:sz w:val="19"/>
          <w:szCs w:val="19"/>
          <w:lang w:val="en-US"/>
        </w:rPr>
        <w:t>The Contractor is obliged to provide the legal basis for the application of the VAT rate other than the standard rate, or exemption from the above mentioned tax.</w:t>
      </w:r>
    </w:p>
    <w:p w:rsidR="00DC7860" w:rsidRPr="007D6897" w:rsidRDefault="00DC7860" w:rsidP="00DC7860">
      <w:pPr>
        <w:rPr>
          <w:rFonts w:ascii="Arial" w:hAnsi="Arial" w:cs="Arial"/>
          <w:sz w:val="19"/>
          <w:szCs w:val="19"/>
          <w:lang w:val="en-US"/>
        </w:rPr>
      </w:pPr>
    </w:p>
    <w:p w:rsidR="00DC7860" w:rsidRPr="007D6897" w:rsidRDefault="00DC7860" w:rsidP="00DC7860">
      <w:pPr>
        <w:ind w:left="567" w:hanging="567"/>
        <w:jc w:val="both"/>
        <w:rPr>
          <w:rFonts w:ascii="Arial" w:hAnsi="Arial" w:cs="Arial"/>
          <w:sz w:val="19"/>
          <w:szCs w:val="19"/>
          <w:lang w:val="en-US"/>
        </w:rPr>
      </w:pPr>
      <w:r w:rsidRPr="007D6897">
        <w:rPr>
          <w:rFonts w:ascii="Arial" w:hAnsi="Arial" w:cs="Arial"/>
          <w:sz w:val="19"/>
          <w:szCs w:val="19"/>
          <w:lang w:val="en-US"/>
        </w:rPr>
        <w:t xml:space="preserve">7. </w:t>
      </w:r>
      <w:r w:rsidRPr="007D6897">
        <w:rPr>
          <w:rFonts w:ascii="Arial" w:hAnsi="Arial" w:cs="Arial"/>
          <w:sz w:val="19"/>
          <w:szCs w:val="19"/>
          <w:lang w:val="en-US"/>
        </w:rPr>
        <w:tab/>
      </w:r>
      <w:r w:rsidRPr="007D6897">
        <w:rPr>
          <w:rFonts w:ascii="Arial" w:hAnsi="Arial" w:cs="Arial"/>
          <w:b/>
          <w:sz w:val="19"/>
          <w:szCs w:val="19"/>
          <w:lang w:val="en-US"/>
        </w:rPr>
        <w:t>WE UNDERTAKE</w:t>
      </w:r>
      <w:r w:rsidRPr="007D6897">
        <w:rPr>
          <w:rFonts w:ascii="Arial" w:hAnsi="Arial" w:cs="Arial"/>
          <w:sz w:val="19"/>
          <w:szCs w:val="19"/>
          <w:lang w:val="en-US"/>
        </w:rPr>
        <w:t xml:space="preserve"> to perform the contract within the time limit specified by the Contracting Authority in the Terms of Reference. </w:t>
      </w:r>
    </w:p>
    <w:p w:rsidR="00DC7860" w:rsidRPr="007D6897" w:rsidRDefault="00DC7860" w:rsidP="00DC7860">
      <w:pPr>
        <w:rPr>
          <w:rFonts w:ascii="Arial" w:hAnsi="Arial" w:cs="Arial"/>
          <w:sz w:val="19"/>
          <w:szCs w:val="19"/>
          <w:lang w:val="en-US"/>
        </w:rPr>
      </w:pPr>
    </w:p>
    <w:p w:rsidR="00DC7860" w:rsidRPr="007D6897" w:rsidRDefault="00DC7860" w:rsidP="00DC7860">
      <w:pPr>
        <w:ind w:left="567" w:hanging="567"/>
        <w:jc w:val="both"/>
        <w:rPr>
          <w:rFonts w:ascii="Arial" w:hAnsi="Arial" w:cs="Arial"/>
          <w:sz w:val="19"/>
          <w:szCs w:val="19"/>
          <w:lang w:val="en-US"/>
        </w:rPr>
      </w:pPr>
      <w:r w:rsidRPr="007D6897">
        <w:rPr>
          <w:rFonts w:ascii="Arial" w:hAnsi="Arial" w:cs="Arial"/>
          <w:sz w:val="19"/>
          <w:szCs w:val="19"/>
          <w:lang w:val="en-US"/>
        </w:rPr>
        <w:t xml:space="preserve">8. </w:t>
      </w:r>
      <w:r w:rsidRPr="007D6897">
        <w:rPr>
          <w:rFonts w:ascii="Arial" w:hAnsi="Arial" w:cs="Arial"/>
          <w:sz w:val="19"/>
          <w:szCs w:val="19"/>
          <w:lang w:val="en-US"/>
        </w:rPr>
        <w:tab/>
      </w:r>
      <w:r w:rsidRPr="007D6897">
        <w:rPr>
          <w:rFonts w:ascii="Arial" w:hAnsi="Arial" w:cs="Arial"/>
          <w:b/>
          <w:sz w:val="19"/>
          <w:szCs w:val="19"/>
          <w:lang w:val="en-US"/>
        </w:rPr>
        <w:t>WE DECLARE</w:t>
      </w:r>
      <w:r w:rsidRPr="007D6897">
        <w:rPr>
          <w:rFonts w:ascii="Arial" w:hAnsi="Arial" w:cs="Arial"/>
          <w:sz w:val="19"/>
          <w:szCs w:val="19"/>
          <w:lang w:val="en-US"/>
        </w:rPr>
        <w:t xml:space="preserve"> that our guarantee is no worse than that specified by the Contracting Authority in the Terms of Reference.</w:t>
      </w:r>
    </w:p>
    <w:p w:rsidR="00DC7860" w:rsidRPr="00262DCD" w:rsidRDefault="00DC7860" w:rsidP="00DC7860">
      <w:pPr>
        <w:rPr>
          <w:rFonts w:ascii="Arial" w:hAnsi="Arial" w:cs="Arial"/>
          <w:sz w:val="20"/>
          <w:lang w:val="en-US"/>
        </w:rPr>
      </w:pPr>
    </w:p>
    <w:p w:rsidR="00DC7860" w:rsidRPr="007D6897" w:rsidRDefault="00DC7860" w:rsidP="00DC7860">
      <w:pPr>
        <w:ind w:left="567"/>
        <w:jc w:val="both"/>
        <w:rPr>
          <w:rFonts w:ascii="Arial" w:hAnsi="Arial" w:cs="Arial"/>
          <w:sz w:val="19"/>
          <w:szCs w:val="19"/>
          <w:lang w:val="en-US"/>
        </w:rPr>
      </w:pPr>
      <w:r w:rsidRPr="007D6897">
        <w:rPr>
          <w:rFonts w:ascii="Arial" w:hAnsi="Arial" w:cs="Arial"/>
          <w:sz w:val="19"/>
          <w:szCs w:val="19"/>
          <w:lang w:val="en-US"/>
        </w:rPr>
        <w:t>In addition, we offer an extended guarantee period of _______ months beyond the minimum specified by the Contracting Authority in the Terms of Reference *.</w:t>
      </w:r>
    </w:p>
    <w:p w:rsidR="00DC7860" w:rsidRPr="007D6897" w:rsidRDefault="00DC7860" w:rsidP="00DC7860">
      <w:pPr>
        <w:ind w:left="284" w:hanging="284"/>
        <w:jc w:val="both"/>
        <w:rPr>
          <w:rFonts w:ascii="Arial" w:hAnsi="Arial" w:cs="Arial"/>
          <w:sz w:val="19"/>
          <w:szCs w:val="19"/>
          <w:lang w:val="en-US"/>
        </w:rPr>
      </w:pPr>
    </w:p>
    <w:p w:rsidR="00DC7860" w:rsidRPr="00262DCD" w:rsidRDefault="00DC7860" w:rsidP="00DC7860">
      <w:pPr>
        <w:ind w:left="284" w:hanging="284"/>
        <w:jc w:val="both"/>
        <w:rPr>
          <w:rFonts w:ascii="Arial" w:hAnsi="Arial" w:cs="Arial"/>
          <w:lang w:val="en-US"/>
        </w:rPr>
      </w:pPr>
      <w:r w:rsidRPr="00262DCD">
        <w:rPr>
          <w:rFonts w:ascii="Arial" w:hAnsi="Arial" w:cs="Arial"/>
          <w:lang w:val="en-US"/>
        </w:rPr>
        <w:t xml:space="preserve">* </w:t>
      </w:r>
      <w:r w:rsidRPr="00262DCD">
        <w:rPr>
          <w:rFonts w:ascii="Arial" w:hAnsi="Arial" w:cs="Arial"/>
          <w:lang w:val="en-US"/>
        </w:rPr>
        <w:tab/>
      </w:r>
      <w:r w:rsidRPr="00262DCD">
        <w:rPr>
          <w:rFonts w:ascii="Arial" w:hAnsi="Arial" w:cs="Arial"/>
          <w:sz w:val="18"/>
          <w:lang w:val="en-US"/>
        </w:rPr>
        <w:t>Failure to fill in the indicated value will be treated as offering only the minimum guarantee period required in the Terms of Reference and therefore 0 points will be awarded for the criterion Extended guarantee period.</w:t>
      </w:r>
    </w:p>
    <w:p w:rsidR="00DC7860" w:rsidRPr="007D6897" w:rsidRDefault="00DC7860" w:rsidP="00DC7860">
      <w:pPr>
        <w:ind w:left="567" w:hanging="567"/>
        <w:jc w:val="both"/>
        <w:rPr>
          <w:rFonts w:ascii="Arial" w:hAnsi="Arial" w:cs="Arial"/>
          <w:sz w:val="19"/>
          <w:szCs w:val="19"/>
          <w:lang w:val="en-US"/>
        </w:rPr>
      </w:pPr>
    </w:p>
    <w:p w:rsidR="00DC7860" w:rsidRPr="007D6897" w:rsidRDefault="00DC7860" w:rsidP="00DC7860">
      <w:pPr>
        <w:ind w:left="567" w:hanging="567"/>
        <w:jc w:val="both"/>
        <w:rPr>
          <w:rFonts w:ascii="Arial" w:hAnsi="Arial" w:cs="Arial"/>
          <w:sz w:val="19"/>
          <w:szCs w:val="19"/>
          <w:lang w:val="en-US"/>
        </w:rPr>
      </w:pPr>
      <w:r w:rsidRPr="007D6897">
        <w:rPr>
          <w:rFonts w:ascii="Arial" w:hAnsi="Arial" w:cs="Arial"/>
          <w:sz w:val="19"/>
          <w:szCs w:val="19"/>
          <w:lang w:val="en-US"/>
        </w:rPr>
        <w:t xml:space="preserve">9. </w:t>
      </w:r>
      <w:r w:rsidRPr="007D6897">
        <w:rPr>
          <w:rFonts w:ascii="Arial" w:hAnsi="Arial" w:cs="Arial"/>
          <w:sz w:val="19"/>
          <w:szCs w:val="19"/>
          <w:lang w:val="en-US"/>
        </w:rPr>
        <w:tab/>
      </w:r>
      <w:r w:rsidRPr="007D6897">
        <w:rPr>
          <w:rFonts w:ascii="Arial" w:hAnsi="Arial" w:cs="Arial"/>
          <w:b/>
          <w:sz w:val="19"/>
          <w:szCs w:val="19"/>
          <w:lang w:val="en-US"/>
        </w:rPr>
        <w:t>WE ACCEPT</w:t>
      </w:r>
      <w:r w:rsidRPr="007D6897">
        <w:rPr>
          <w:rFonts w:ascii="Arial" w:hAnsi="Arial" w:cs="Arial"/>
          <w:sz w:val="19"/>
          <w:szCs w:val="19"/>
          <w:lang w:val="en-US"/>
        </w:rPr>
        <w:t xml:space="preserve"> the payment terms and conditions specified by the Contracting Authority in the Terms of Reference.</w:t>
      </w:r>
    </w:p>
    <w:p w:rsidR="00DC7860" w:rsidRPr="007D6897" w:rsidRDefault="00DC7860" w:rsidP="00DC7860">
      <w:pPr>
        <w:ind w:left="567" w:hanging="567"/>
        <w:jc w:val="both"/>
        <w:rPr>
          <w:rFonts w:ascii="Arial" w:hAnsi="Arial" w:cs="Arial"/>
          <w:sz w:val="19"/>
          <w:szCs w:val="19"/>
          <w:lang w:val="en-US"/>
        </w:rPr>
      </w:pPr>
    </w:p>
    <w:p w:rsidR="00DC7860" w:rsidRPr="007D6897" w:rsidRDefault="00DC7860" w:rsidP="00DC7860">
      <w:pPr>
        <w:ind w:left="567" w:hanging="567"/>
        <w:jc w:val="both"/>
        <w:rPr>
          <w:rFonts w:ascii="Arial" w:hAnsi="Arial" w:cs="Arial"/>
          <w:sz w:val="19"/>
          <w:szCs w:val="19"/>
          <w:lang w:val="en-US"/>
        </w:rPr>
      </w:pPr>
      <w:r w:rsidRPr="007D6897">
        <w:rPr>
          <w:rFonts w:ascii="Arial" w:hAnsi="Arial" w:cs="Arial"/>
          <w:sz w:val="19"/>
          <w:szCs w:val="19"/>
          <w:lang w:val="en-US"/>
        </w:rPr>
        <w:t xml:space="preserve">9. </w:t>
      </w:r>
      <w:r w:rsidRPr="007D6897">
        <w:rPr>
          <w:rFonts w:ascii="Arial" w:hAnsi="Arial" w:cs="Arial"/>
          <w:sz w:val="19"/>
          <w:szCs w:val="19"/>
          <w:lang w:val="en-US"/>
        </w:rPr>
        <w:tab/>
      </w:r>
      <w:r w:rsidRPr="007D6897">
        <w:rPr>
          <w:rFonts w:ascii="Arial" w:hAnsi="Arial" w:cs="Arial"/>
          <w:b/>
          <w:sz w:val="19"/>
          <w:szCs w:val="19"/>
          <w:lang w:val="en-US"/>
        </w:rPr>
        <w:t xml:space="preserve">WE CONSIDER OURSELVES </w:t>
      </w:r>
      <w:r w:rsidRPr="007D6897">
        <w:rPr>
          <w:rFonts w:ascii="Arial" w:hAnsi="Arial" w:cs="Arial"/>
          <w:sz w:val="19"/>
          <w:szCs w:val="19"/>
          <w:lang w:val="en-US"/>
        </w:rPr>
        <w:t>bound by</w:t>
      </w:r>
      <w:r w:rsidRPr="007D6897">
        <w:rPr>
          <w:rFonts w:ascii="Arial" w:hAnsi="Arial" w:cs="Arial"/>
          <w:b/>
          <w:sz w:val="19"/>
          <w:szCs w:val="19"/>
          <w:lang w:val="en-US"/>
        </w:rPr>
        <w:t xml:space="preserve"> </w:t>
      </w:r>
      <w:r w:rsidRPr="007D6897">
        <w:rPr>
          <w:rFonts w:ascii="Arial" w:hAnsi="Arial" w:cs="Arial"/>
          <w:sz w:val="19"/>
          <w:szCs w:val="19"/>
          <w:lang w:val="en-US"/>
        </w:rPr>
        <w:t>the time specified in the Terms of Reference, i.e. for 30 days from the deadline for submission of bids.</w:t>
      </w:r>
    </w:p>
    <w:p w:rsidR="00DC7860" w:rsidRPr="007D6897" w:rsidRDefault="00DC7860" w:rsidP="00DC7860">
      <w:pPr>
        <w:ind w:left="567" w:hanging="567"/>
        <w:jc w:val="both"/>
        <w:rPr>
          <w:rFonts w:ascii="Arial" w:hAnsi="Arial" w:cs="Arial"/>
          <w:sz w:val="19"/>
          <w:szCs w:val="19"/>
          <w:lang w:val="en-US"/>
        </w:rPr>
      </w:pPr>
      <w:r w:rsidRPr="007D6897">
        <w:rPr>
          <w:rFonts w:ascii="Arial" w:hAnsi="Arial" w:cs="Arial"/>
          <w:sz w:val="19"/>
          <w:szCs w:val="19"/>
          <w:lang w:val="en-US"/>
        </w:rPr>
        <w:t xml:space="preserve"> </w:t>
      </w:r>
    </w:p>
    <w:p w:rsidR="00DC7860" w:rsidRPr="007D6897" w:rsidRDefault="00DC7860" w:rsidP="00DC7860">
      <w:pPr>
        <w:ind w:left="567" w:hanging="567"/>
        <w:jc w:val="both"/>
        <w:rPr>
          <w:rFonts w:ascii="Arial" w:hAnsi="Arial" w:cs="Arial"/>
          <w:sz w:val="19"/>
          <w:szCs w:val="19"/>
          <w:lang w:val="en-US"/>
        </w:rPr>
      </w:pPr>
      <w:r w:rsidRPr="007D6897">
        <w:rPr>
          <w:rFonts w:ascii="Arial" w:hAnsi="Arial" w:cs="Arial"/>
          <w:sz w:val="19"/>
          <w:szCs w:val="19"/>
          <w:lang w:val="en-US"/>
        </w:rPr>
        <w:t xml:space="preserve">10. </w:t>
      </w:r>
      <w:r w:rsidRPr="007D6897">
        <w:rPr>
          <w:rFonts w:ascii="Arial" w:hAnsi="Arial" w:cs="Arial"/>
          <w:sz w:val="19"/>
          <w:szCs w:val="19"/>
          <w:lang w:val="en-US"/>
        </w:rPr>
        <w:tab/>
      </w:r>
      <w:r w:rsidRPr="007D6897">
        <w:rPr>
          <w:rFonts w:ascii="Arial" w:hAnsi="Arial" w:cs="Arial"/>
          <w:b/>
          <w:sz w:val="19"/>
          <w:szCs w:val="19"/>
          <w:lang w:val="en-US"/>
        </w:rPr>
        <w:t>THE CONTRACT</w:t>
      </w:r>
      <w:r w:rsidRPr="007D6897">
        <w:rPr>
          <w:rFonts w:ascii="Arial" w:hAnsi="Arial" w:cs="Arial"/>
          <w:sz w:val="19"/>
          <w:szCs w:val="19"/>
          <w:lang w:val="en-US"/>
        </w:rPr>
        <w:t xml:space="preserve"> will be performed by us / with the participation of Subcontractors. Subcontractors will be entrusted with the following scope of the contract:</w:t>
      </w:r>
    </w:p>
    <w:p w:rsidR="00DC7860" w:rsidRPr="007D6897" w:rsidRDefault="00DC7860" w:rsidP="00DC7860">
      <w:pPr>
        <w:rPr>
          <w:rFonts w:ascii="Arial" w:hAnsi="Arial" w:cs="Arial"/>
          <w:sz w:val="19"/>
          <w:szCs w:val="19"/>
          <w:lang w:val="en-US"/>
        </w:rPr>
      </w:pPr>
    </w:p>
    <w:p w:rsidR="00DC7860" w:rsidRPr="007D6897" w:rsidRDefault="00DC7860" w:rsidP="00DC7860">
      <w:pPr>
        <w:ind w:left="567"/>
        <w:rPr>
          <w:rFonts w:ascii="Arial" w:hAnsi="Arial" w:cs="Arial"/>
          <w:sz w:val="19"/>
          <w:szCs w:val="19"/>
          <w:lang w:val="en-US"/>
        </w:rPr>
      </w:pPr>
      <w:r w:rsidRPr="007D6897">
        <w:rPr>
          <w:rFonts w:ascii="Arial" w:hAnsi="Arial" w:cs="Arial"/>
          <w:sz w:val="19"/>
          <w:szCs w:val="19"/>
          <w:lang w:val="en-US"/>
        </w:rPr>
        <w:t>a) ______________________________________________________________</w:t>
      </w:r>
    </w:p>
    <w:p w:rsidR="00DC7860" w:rsidRPr="007D6897" w:rsidRDefault="00DC7860" w:rsidP="00DC7860">
      <w:pPr>
        <w:jc w:val="center"/>
        <w:rPr>
          <w:rFonts w:ascii="Arial" w:hAnsi="Arial" w:cs="Arial"/>
          <w:i/>
          <w:sz w:val="19"/>
          <w:szCs w:val="19"/>
          <w:lang w:val="en-US"/>
        </w:rPr>
      </w:pPr>
      <w:r w:rsidRPr="007D6897">
        <w:rPr>
          <w:rFonts w:ascii="Arial" w:hAnsi="Arial" w:cs="Arial"/>
          <w:i/>
          <w:sz w:val="19"/>
          <w:szCs w:val="19"/>
          <w:lang w:val="en-US"/>
        </w:rPr>
        <w:t>(description of the contract subcontracted to subcontractor)</w:t>
      </w:r>
    </w:p>
    <w:p w:rsidR="00DC7860" w:rsidRPr="007D6897" w:rsidRDefault="00DC7860" w:rsidP="00DC7860">
      <w:pPr>
        <w:rPr>
          <w:rFonts w:ascii="Arial" w:hAnsi="Arial" w:cs="Arial"/>
          <w:sz w:val="19"/>
          <w:szCs w:val="19"/>
          <w:lang w:val="en-US"/>
        </w:rPr>
      </w:pPr>
    </w:p>
    <w:p w:rsidR="00DC7860" w:rsidRPr="007D6897" w:rsidRDefault="00DC7860" w:rsidP="00DC7860">
      <w:pPr>
        <w:ind w:left="567"/>
        <w:rPr>
          <w:rFonts w:ascii="Arial" w:hAnsi="Arial" w:cs="Arial"/>
          <w:sz w:val="19"/>
          <w:szCs w:val="19"/>
          <w:lang w:val="en-US"/>
        </w:rPr>
      </w:pPr>
      <w:r w:rsidRPr="007D6897">
        <w:rPr>
          <w:rFonts w:ascii="Arial" w:hAnsi="Arial" w:cs="Arial"/>
          <w:sz w:val="19"/>
          <w:szCs w:val="19"/>
          <w:lang w:val="en-US"/>
        </w:rPr>
        <w:t>b) ______________________________________________________________</w:t>
      </w:r>
    </w:p>
    <w:p w:rsidR="00DC7860" w:rsidRPr="007D6897" w:rsidRDefault="00DC7860" w:rsidP="00DC7860">
      <w:pPr>
        <w:jc w:val="center"/>
        <w:rPr>
          <w:rFonts w:ascii="Arial" w:hAnsi="Arial" w:cs="Arial"/>
          <w:i/>
          <w:sz w:val="19"/>
          <w:szCs w:val="19"/>
          <w:lang w:val="en-US"/>
        </w:rPr>
      </w:pPr>
      <w:r w:rsidRPr="007D6897">
        <w:rPr>
          <w:rFonts w:ascii="Arial" w:hAnsi="Arial" w:cs="Arial"/>
          <w:i/>
          <w:sz w:val="19"/>
          <w:szCs w:val="19"/>
          <w:lang w:val="en-US"/>
        </w:rPr>
        <w:t>(description of the contract subcontracted to subcontractor)</w:t>
      </w:r>
    </w:p>
    <w:p w:rsidR="00DC7860" w:rsidRPr="007D6897" w:rsidRDefault="00DC7860" w:rsidP="00DC7860">
      <w:pPr>
        <w:rPr>
          <w:rFonts w:ascii="Arial" w:hAnsi="Arial" w:cs="Arial"/>
          <w:sz w:val="19"/>
          <w:szCs w:val="19"/>
          <w:lang w:val="en-US"/>
        </w:rPr>
      </w:pPr>
    </w:p>
    <w:p w:rsidR="00DC7860" w:rsidRPr="007D6897" w:rsidRDefault="00DC7860" w:rsidP="00DC7860">
      <w:pPr>
        <w:ind w:left="567" w:hanging="567"/>
        <w:jc w:val="both"/>
        <w:rPr>
          <w:rFonts w:ascii="Arial" w:hAnsi="Arial" w:cs="Arial"/>
          <w:sz w:val="19"/>
          <w:szCs w:val="19"/>
          <w:lang w:val="en-US"/>
        </w:rPr>
      </w:pPr>
      <w:r w:rsidRPr="007D6897">
        <w:rPr>
          <w:rFonts w:ascii="Arial" w:hAnsi="Arial" w:cs="Arial"/>
          <w:sz w:val="19"/>
          <w:szCs w:val="19"/>
          <w:lang w:val="en-US"/>
        </w:rPr>
        <w:t xml:space="preserve">11. </w:t>
      </w:r>
      <w:r w:rsidRPr="007D6897">
        <w:rPr>
          <w:rFonts w:ascii="Arial" w:hAnsi="Arial" w:cs="Arial"/>
          <w:sz w:val="19"/>
          <w:szCs w:val="19"/>
          <w:lang w:val="en-US"/>
        </w:rPr>
        <w:tab/>
      </w:r>
      <w:r w:rsidRPr="007D6897">
        <w:rPr>
          <w:rFonts w:ascii="Arial" w:hAnsi="Arial" w:cs="Arial"/>
          <w:b/>
          <w:sz w:val="19"/>
          <w:szCs w:val="19"/>
          <w:lang w:val="en-US"/>
        </w:rPr>
        <w:t>WE DECLARE</w:t>
      </w:r>
      <w:r w:rsidRPr="007D6897">
        <w:rPr>
          <w:rFonts w:ascii="Arial" w:hAnsi="Arial" w:cs="Arial"/>
          <w:sz w:val="19"/>
          <w:szCs w:val="19"/>
          <w:lang w:val="en-US"/>
        </w:rPr>
        <w:t xml:space="preserve"> that the present bid is public and does not contain information constituting a business secret within the meaning of the regulations on combating unfair competition, with the exception of information contained on the websites of: ______________________________.</w:t>
      </w:r>
    </w:p>
    <w:p w:rsidR="00DC7860" w:rsidRPr="007D6897" w:rsidRDefault="00DC7860" w:rsidP="00DC7860">
      <w:pPr>
        <w:rPr>
          <w:rFonts w:ascii="Arial" w:hAnsi="Arial" w:cs="Arial"/>
          <w:sz w:val="19"/>
          <w:szCs w:val="19"/>
          <w:lang w:val="en-US"/>
        </w:rPr>
      </w:pPr>
    </w:p>
    <w:p w:rsidR="00DC7860" w:rsidRPr="007D6897" w:rsidRDefault="00DC7860" w:rsidP="00DC7860">
      <w:pPr>
        <w:ind w:left="567" w:hanging="567"/>
        <w:jc w:val="both"/>
        <w:rPr>
          <w:rFonts w:ascii="Arial" w:hAnsi="Arial" w:cs="Arial"/>
          <w:sz w:val="19"/>
          <w:szCs w:val="19"/>
          <w:lang w:val="en-US"/>
        </w:rPr>
      </w:pPr>
      <w:r w:rsidRPr="007D6897">
        <w:rPr>
          <w:rFonts w:ascii="Arial" w:hAnsi="Arial" w:cs="Arial"/>
          <w:sz w:val="19"/>
          <w:szCs w:val="19"/>
          <w:lang w:val="en-US"/>
        </w:rPr>
        <w:t xml:space="preserve">12. </w:t>
      </w:r>
      <w:r w:rsidRPr="007D6897">
        <w:rPr>
          <w:rFonts w:ascii="Arial" w:hAnsi="Arial" w:cs="Arial"/>
          <w:sz w:val="19"/>
          <w:szCs w:val="19"/>
          <w:lang w:val="en-US"/>
        </w:rPr>
        <w:tab/>
      </w:r>
      <w:r w:rsidRPr="007D6897">
        <w:rPr>
          <w:rFonts w:ascii="Arial" w:hAnsi="Arial" w:cs="Arial"/>
          <w:b/>
          <w:sz w:val="19"/>
          <w:szCs w:val="19"/>
          <w:lang w:val="en-US"/>
        </w:rPr>
        <w:t>WE DECLARE</w:t>
      </w:r>
      <w:r w:rsidRPr="007D6897">
        <w:rPr>
          <w:rFonts w:ascii="Arial" w:hAnsi="Arial" w:cs="Arial"/>
          <w:sz w:val="19"/>
          <w:szCs w:val="19"/>
          <w:lang w:val="en-US"/>
        </w:rPr>
        <w:t xml:space="preserve"> that we have read the Significant Contract Clauses as set out in the Terms of Reference and undertake, if our bid is chosen, to enter into a contract consistent with this bid, on the terms and conditions set out in the Terms of Reference, at the place and date set by the Contracting Authority.</w:t>
      </w:r>
    </w:p>
    <w:p w:rsidR="00DC7860" w:rsidRPr="007D6897" w:rsidRDefault="00DC7860" w:rsidP="00DC7860">
      <w:pPr>
        <w:ind w:left="567" w:hanging="567"/>
        <w:jc w:val="both"/>
        <w:rPr>
          <w:rFonts w:ascii="Arial" w:hAnsi="Arial" w:cs="Arial"/>
          <w:sz w:val="19"/>
          <w:szCs w:val="19"/>
          <w:lang w:val="en-US"/>
        </w:rPr>
      </w:pPr>
    </w:p>
    <w:p w:rsidR="00DC7860" w:rsidRPr="007D6897" w:rsidRDefault="00DC7860" w:rsidP="00DC7860">
      <w:pPr>
        <w:ind w:left="567" w:hanging="567"/>
        <w:rPr>
          <w:rFonts w:ascii="Arial" w:hAnsi="Arial" w:cs="Arial"/>
          <w:sz w:val="19"/>
          <w:szCs w:val="19"/>
          <w:lang w:val="en-US"/>
        </w:rPr>
      </w:pPr>
      <w:r w:rsidRPr="007D6897">
        <w:rPr>
          <w:rFonts w:ascii="Arial" w:hAnsi="Arial" w:cs="Arial"/>
          <w:sz w:val="19"/>
          <w:szCs w:val="19"/>
          <w:lang w:val="en-US"/>
        </w:rPr>
        <w:t xml:space="preserve">13. </w:t>
      </w:r>
      <w:r w:rsidRPr="007D6897">
        <w:rPr>
          <w:rFonts w:ascii="Arial" w:hAnsi="Arial" w:cs="Arial"/>
          <w:sz w:val="19"/>
          <w:szCs w:val="19"/>
          <w:lang w:val="en-US"/>
        </w:rPr>
        <w:tab/>
      </w:r>
      <w:r w:rsidRPr="007D6897">
        <w:rPr>
          <w:rFonts w:ascii="Arial" w:hAnsi="Arial" w:cs="Arial"/>
          <w:b/>
          <w:sz w:val="19"/>
          <w:szCs w:val="19"/>
          <w:lang w:val="en-US"/>
        </w:rPr>
        <w:t>ALL CORRESPONDENCE</w:t>
      </w:r>
      <w:r w:rsidRPr="007D6897">
        <w:rPr>
          <w:rFonts w:ascii="Arial" w:hAnsi="Arial" w:cs="Arial"/>
          <w:sz w:val="19"/>
          <w:szCs w:val="19"/>
          <w:lang w:val="en-US"/>
        </w:rPr>
        <w:t xml:space="preserve"> with respect to this procedure should be addressed to: </w:t>
      </w:r>
    </w:p>
    <w:p w:rsidR="00DC7860" w:rsidRPr="007D6897" w:rsidRDefault="00DC7860" w:rsidP="00DC7860">
      <w:pPr>
        <w:rPr>
          <w:rFonts w:ascii="Arial" w:hAnsi="Arial" w:cs="Arial"/>
          <w:sz w:val="19"/>
          <w:szCs w:val="19"/>
          <w:lang w:val="en-US"/>
        </w:rPr>
      </w:pPr>
    </w:p>
    <w:p w:rsidR="00DC7860" w:rsidRPr="007D6897" w:rsidRDefault="00DC7860" w:rsidP="00DC7860">
      <w:pPr>
        <w:ind w:firstLine="567"/>
        <w:rPr>
          <w:rFonts w:ascii="Arial" w:hAnsi="Arial" w:cs="Arial"/>
          <w:sz w:val="19"/>
          <w:szCs w:val="19"/>
          <w:lang w:val="en-US"/>
        </w:rPr>
      </w:pPr>
      <w:r w:rsidRPr="007D6897">
        <w:rPr>
          <w:rFonts w:ascii="Arial" w:hAnsi="Arial" w:cs="Arial"/>
          <w:sz w:val="19"/>
          <w:szCs w:val="19"/>
          <w:lang w:val="en-US"/>
        </w:rPr>
        <w:t xml:space="preserve">Name and surname: </w:t>
      </w:r>
      <w:r w:rsidRPr="007D6897">
        <w:rPr>
          <w:rFonts w:ascii="Arial" w:hAnsi="Arial" w:cs="Arial"/>
          <w:sz w:val="19"/>
          <w:szCs w:val="19"/>
          <w:lang w:val="en-US"/>
        </w:rPr>
        <w:tab/>
        <w:t>__________________________________________________</w:t>
      </w:r>
    </w:p>
    <w:p w:rsidR="00DC7860" w:rsidRPr="007D6897" w:rsidRDefault="00DC7860" w:rsidP="00DC7860">
      <w:pPr>
        <w:ind w:firstLine="567"/>
        <w:rPr>
          <w:rFonts w:ascii="Arial" w:hAnsi="Arial" w:cs="Arial"/>
          <w:sz w:val="19"/>
          <w:szCs w:val="19"/>
          <w:lang w:val="en-US"/>
        </w:rPr>
      </w:pPr>
      <w:r w:rsidRPr="007D6897">
        <w:rPr>
          <w:rFonts w:ascii="Arial" w:hAnsi="Arial" w:cs="Arial"/>
          <w:sz w:val="19"/>
          <w:szCs w:val="19"/>
          <w:lang w:val="en-US"/>
        </w:rPr>
        <w:t xml:space="preserve">Address: </w:t>
      </w:r>
      <w:r w:rsidRPr="007D6897">
        <w:rPr>
          <w:rFonts w:ascii="Arial" w:hAnsi="Arial" w:cs="Arial"/>
          <w:sz w:val="19"/>
          <w:szCs w:val="19"/>
          <w:lang w:val="en-US"/>
        </w:rPr>
        <w:tab/>
      </w:r>
      <w:r w:rsidRPr="007D6897">
        <w:rPr>
          <w:rFonts w:ascii="Arial" w:hAnsi="Arial" w:cs="Arial"/>
          <w:sz w:val="19"/>
          <w:szCs w:val="19"/>
          <w:lang w:val="en-US"/>
        </w:rPr>
        <w:tab/>
      </w:r>
      <w:r w:rsidRPr="007D6897">
        <w:rPr>
          <w:rFonts w:ascii="Arial" w:hAnsi="Arial" w:cs="Arial"/>
          <w:sz w:val="19"/>
          <w:szCs w:val="19"/>
          <w:lang w:val="en-US"/>
        </w:rPr>
        <w:tab/>
        <w:t>__________________________________________________</w:t>
      </w:r>
    </w:p>
    <w:p w:rsidR="00DC7860" w:rsidRPr="007D6897" w:rsidRDefault="00DC7860" w:rsidP="00DC7860">
      <w:pPr>
        <w:ind w:firstLine="567"/>
        <w:rPr>
          <w:rFonts w:ascii="Arial" w:hAnsi="Arial" w:cs="Arial"/>
          <w:sz w:val="19"/>
          <w:szCs w:val="19"/>
          <w:lang w:val="en-US"/>
        </w:rPr>
      </w:pPr>
      <w:r w:rsidRPr="007D6897">
        <w:rPr>
          <w:rFonts w:ascii="Arial" w:hAnsi="Arial" w:cs="Arial"/>
          <w:sz w:val="19"/>
          <w:szCs w:val="19"/>
          <w:lang w:val="en-US"/>
        </w:rPr>
        <w:t xml:space="preserve">Telephone: </w:t>
      </w:r>
      <w:r w:rsidRPr="007D6897">
        <w:rPr>
          <w:rFonts w:ascii="Arial" w:hAnsi="Arial" w:cs="Arial"/>
          <w:sz w:val="19"/>
          <w:szCs w:val="19"/>
          <w:lang w:val="en-US"/>
        </w:rPr>
        <w:tab/>
      </w:r>
      <w:r w:rsidRPr="007D6897">
        <w:rPr>
          <w:rFonts w:ascii="Arial" w:hAnsi="Arial" w:cs="Arial"/>
          <w:sz w:val="19"/>
          <w:szCs w:val="19"/>
          <w:lang w:val="en-US"/>
        </w:rPr>
        <w:tab/>
        <w:t>_______________________</w:t>
      </w:r>
    </w:p>
    <w:p w:rsidR="00DC7860" w:rsidRPr="007D6897" w:rsidRDefault="00DC7860" w:rsidP="00DC7860">
      <w:pPr>
        <w:ind w:firstLine="567"/>
        <w:rPr>
          <w:rFonts w:ascii="Arial" w:hAnsi="Arial" w:cs="Arial"/>
          <w:sz w:val="19"/>
          <w:szCs w:val="19"/>
          <w:lang w:val="en-US"/>
        </w:rPr>
      </w:pPr>
      <w:r w:rsidRPr="007D6897">
        <w:rPr>
          <w:rFonts w:ascii="Arial" w:hAnsi="Arial" w:cs="Arial"/>
          <w:sz w:val="19"/>
          <w:szCs w:val="19"/>
          <w:lang w:val="en-US"/>
        </w:rPr>
        <w:t xml:space="preserve">Fax: </w:t>
      </w:r>
      <w:r w:rsidRPr="007D6897">
        <w:rPr>
          <w:rFonts w:ascii="Arial" w:hAnsi="Arial" w:cs="Arial"/>
          <w:sz w:val="19"/>
          <w:szCs w:val="19"/>
          <w:lang w:val="en-US"/>
        </w:rPr>
        <w:tab/>
      </w:r>
      <w:r w:rsidRPr="007D6897">
        <w:rPr>
          <w:rFonts w:ascii="Arial" w:hAnsi="Arial" w:cs="Arial"/>
          <w:sz w:val="19"/>
          <w:szCs w:val="19"/>
          <w:lang w:val="en-US"/>
        </w:rPr>
        <w:tab/>
      </w:r>
      <w:r w:rsidRPr="007D6897">
        <w:rPr>
          <w:rFonts w:ascii="Arial" w:hAnsi="Arial" w:cs="Arial"/>
          <w:sz w:val="19"/>
          <w:szCs w:val="19"/>
          <w:lang w:val="en-US"/>
        </w:rPr>
        <w:tab/>
        <w:t>_______________________</w:t>
      </w:r>
    </w:p>
    <w:p w:rsidR="00DC7860" w:rsidRPr="007D6897" w:rsidRDefault="00DC7860" w:rsidP="00DC7860">
      <w:pPr>
        <w:ind w:firstLine="567"/>
        <w:rPr>
          <w:rFonts w:ascii="Arial" w:hAnsi="Arial" w:cs="Arial"/>
          <w:sz w:val="19"/>
          <w:szCs w:val="19"/>
          <w:lang w:val="en-US"/>
        </w:rPr>
      </w:pPr>
      <w:r w:rsidRPr="007D6897">
        <w:rPr>
          <w:rFonts w:ascii="Arial" w:hAnsi="Arial" w:cs="Arial"/>
          <w:sz w:val="19"/>
          <w:szCs w:val="19"/>
          <w:lang w:val="en-US"/>
        </w:rPr>
        <w:t xml:space="preserve">E-mail: </w:t>
      </w:r>
      <w:r w:rsidRPr="007D6897">
        <w:rPr>
          <w:rFonts w:ascii="Arial" w:hAnsi="Arial" w:cs="Arial"/>
          <w:sz w:val="19"/>
          <w:szCs w:val="19"/>
          <w:lang w:val="en-US"/>
        </w:rPr>
        <w:tab/>
      </w:r>
      <w:r w:rsidRPr="007D6897">
        <w:rPr>
          <w:rFonts w:ascii="Arial" w:hAnsi="Arial" w:cs="Arial"/>
          <w:sz w:val="19"/>
          <w:szCs w:val="19"/>
          <w:lang w:val="en-US"/>
        </w:rPr>
        <w:tab/>
      </w:r>
      <w:r w:rsidRPr="007D6897">
        <w:rPr>
          <w:rFonts w:ascii="Arial" w:hAnsi="Arial" w:cs="Arial"/>
          <w:sz w:val="19"/>
          <w:szCs w:val="19"/>
          <w:lang w:val="en-US"/>
        </w:rPr>
        <w:tab/>
        <w:t>_______________________</w:t>
      </w:r>
    </w:p>
    <w:p w:rsidR="00DC7860" w:rsidRPr="007D6897" w:rsidRDefault="00DC7860" w:rsidP="00DC7860">
      <w:pPr>
        <w:rPr>
          <w:rFonts w:ascii="Arial" w:hAnsi="Arial" w:cs="Arial"/>
          <w:sz w:val="19"/>
          <w:szCs w:val="19"/>
          <w:lang w:val="en-US"/>
        </w:rPr>
      </w:pPr>
    </w:p>
    <w:p w:rsidR="00DC7860" w:rsidRPr="007D6897" w:rsidRDefault="00DC7860" w:rsidP="00DC7860">
      <w:pPr>
        <w:ind w:left="567" w:hanging="567"/>
        <w:jc w:val="both"/>
        <w:rPr>
          <w:rFonts w:ascii="Arial" w:hAnsi="Arial" w:cs="Arial"/>
          <w:sz w:val="19"/>
          <w:szCs w:val="19"/>
          <w:lang w:val="en-US"/>
        </w:rPr>
      </w:pPr>
      <w:r w:rsidRPr="007D6897">
        <w:rPr>
          <w:rFonts w:ascii="Arial" w:hAnsi="Arial" w:cs="Arial"/>
          <w:sz w:val="19"/>
          <w:szCs w:val="19"/>
          <w:lang w:val="en-US"/>
        </w:rPr>
        <w:t>14.</w:t>
      </w:r>
      <w:r w:rsidRPr="007D6897">
        <w:rPr>
          <w:rFonts w:ascii="Arial" w:hAnsi="Arial" w:cs="Arial"/>
          <w:sz w:val="19"/>
          <w:szCs w:val="19"/>
          <w:lang w:val="en-US"/>
        </w:rPr>
        <w:tab/>
        <w:t xml:space="preserve">This </w:t>
      </w:r>
      <w:r w:rsidRPr="007D6897">
        <w:rPr>
          <w:rFonts w:ascii="Arial" w:hAnsi="Arial" w:cs="Arial"/>
          <w:b/>
          <w:sz w:val="19"/>
          <w:szCs w:val="19"/>
          <w:lang w:val="en-US"/>
        </w:rPr>
        <w:t>BID</w:t>
      </w:r>
      <w:r w:rsidRPr="007D6897">
        <w:rPr>
          <w:rFonts w:ascii="Arial" w:hAnsi="Arial" w:cs="Arial"/>
          <w:sz w:val="19"/>
          <w:szCs w:val="19"/>
          <w:lang w:val="en-US"/>
        </w:rPr>
        <w:t xml:space="preserve"> is submitted on _________ pages numbered incrementally, according to the following table of contents:</w:t>
      </w:r>
    </w:p>
    <w:p w:rsidR="00DC7860" w:rsidRPr="007D6897" w:rsidRDefault="00DC7860" w:rsidP="00DC7860">
      <w:pPr>
        <w:rPr>
          <w:rFonts w:ascii="Arial" w:hAnsi="Arial" w:cs="Arial"/>
          <w:sz w:val="19"/>
          <w:szCs w:val="19"/>
          <w:lang w:val="en-US"/>
        </w:rPr>
      </w:pPr>
    </w:p>
    <w:p w:rsidR="00DC7860" w:rsidRPr="007D6897" w:rsidRDefault="00DC7860" w:rsidP="00DC7860">
      <w:pPr>
        <w:ind w:firstLine="567"/>
        <w:rPr>
          <w:rFonts w:ascii="Arial" w:hAnsi="Arial" w:cs="Arial"/>
          <w:sz w:val="19"/>
          <w:szCs w:val="19"/>
          <w:lang w:val="en-US"/>
        </w:rPr>
      </w:pPr>
      <w:r w:rsidRPr="007D6897">
        <w:rPr>
          <w:rFonts w:ascii="Arial" w:hAnsi="Arial" w:cs="Arial"/>
          <w:sz w:val="19"/>
          <w:szCs w:val="19"/>
          <w:lang w:val="en-US"/>
        </w:rPr>
        <w:t>1) _____________________________</w:t>
      </w:r>
    </w:p>
    <w:p w:rsidR="00DC7860" w:rsidRPr="007D6897" w:rsidRDefault="00DC7860" w:rsidP="00DC7860">
      <w:pPr>
        <w:ind w:firstLine="567"/>
        <w:rPr>
          <w:rFonts w:ascii="Arial" w:hAnsi="Arial" w:cs="Arial"/>
          <w:sz w:val="19"/>
          <w:szCs w:val="19"/>
          <w:lang w:val="en-US"/>
        </w:rPr>
      </w:pPr>
      <w:r w:rsidRPr="007D6897">
        <w:rPr>
          <w:rFonts w:ascii="Arial" w:hAnsi="Arial" w:cs="Arial"/>
          <w:sz w:val="19"/>
          <w:szCs w:val="19"/>
          <w:lang w:val="en-US"/>
        </w:rPr>
        <w:t>2) _____________________________</w:t>
      </w:r>
    </w:p>
    <w:p w:rsidR="00DC7860" w:rsidRPr="007D6897" w:rsidRDefault="00DC7860" w:rsidP="00DC7860">
      <w:pPr>
        <w:rPr>
          <w:rFonts w:ascii="Arial" w:hAnsi="Arial" w:cs="Arial"/>
          <w:sz w:val="19"/>
          <w:szCs w:val="19"/>
          <w:lang w:val="en-US"/>
        </w:rPr>
      </w:pPr>
    </w:p>
    <w:p w:rsidR="00DC7860" w:rsidRPr="007D6897" w:rsidRDefault="00DC7860" w:rsidP="00DC7860">
      <w:pPr>
        <w:rPr>
          <w:rFonts w:ascii="Arial" w:hAnsi="Arial" w:cs="Arial"/>
          <w:sz w:val="19"/>
          <w:szCs w:val="19"/>
          <w:lang w:val="en-US"/>
        </w:rPr>
      </w:pPr>
      <w:r w:rsidRPr="007D6897">
        <w:rPr>
          <w:rFonts w:ascii="Arial" w:hAnsi="Arial" w:cs="Arial"/>
          <w:sz w:val="19"/>
          <w:szCs w:val="19"/>
          <w:lang w:val="en-US"/>
        </w:rPr>
        <w:t>__________________________ (place), _____________ (dd/mm/yyyy)</w:t>
      </w:r>
    </w:p>
    <w:p w:rsidR="00DC7860" w:rsidRPr="007D6897" w:rsidRDefault="00DC7860" w:rsidP="00DC7860">
      <w:pPr>
        <w:rPr>
          <w:rFonts w:ascii="Arial" w:hAnsi="Arial" w:cs="Arial"/>
          <w:sz w:val="19"/>
          <w:szCs w:val="19"/>
          <w:lang w:val="en-US"/>
        </w:rPr>
      </w:pPr>
    </w:p>
    <w:p w:rsidR="00DC7860" w:rsidRPr="007D6897" w:rsidRDefault="00DC7860" w:rsidP="00DC7860">
      <w:pPr>
        <w:rPr>
          <w:rFonts w:ascii="Arial" w:hAnsi="Arial" w:cs="Arial"/>
          <w:sz w:val="19"/>
          <w:szCs w:val="19"/>
          <w:lang w:val="en-US"/>
        </w:rPr>
      </w:pPr>
    </w:p>
    <w:p w:rsidR="00DC7860" w:rsidRPr="007D6897" w:rsidRDefault="00DC7860" w:rsidP="00DC7860">
      <w:pPr>
        <w:rPr>
          <w:rFonts w:ascii="Arial" w:hAnsi="Arial" w:cs="Arial"/>
          <w:sz w:val="19"/>
          <w:szCs w:val="19"/>
          <w:lang w:val="en-US"/>
        </w:rPr>
      </w:pPr>
    </w:p>
    <w:p w:rsidR="00DC7860" w:rsidRPr="007D6897" w:rsidRDefault="00DC7860" w:rsidP="00DC7860">
      <w:pPr>
        <w:rPr>
          <w:rFonts w:ascii="Arial" w:hAnsi="Arial" w:cs="Arial"/>
          <w:sz w:val="19"/>
          <w:szCs w:val="19"/>
          <w:lang w:val="en-US"/>
        </w:rPr>
      </w:pPr>
      <w:r w:rsidRPr="007D6897">
        <w:rPr>
          <w:rFonts w:ascii="Arial" w:hAnsi="Arial" w:cs="Arial"/>
          <w:sz w:val="19"/>
          <w:szCs w:val="19"/>
          <w:lang w:val="en-US"/>
        </w:rPr>
        <w:t>(Contractor's stamp and signature)</w:t>
      </w:r>
    </w:p>
    <w:p w:rsidR="00DC7860" w:rsidRPr="00262DCD" w:rsidRDefault="00DC7860" w:rsidP="00DC7860">
      <w:pPr>
        <w:rPr>
          <w:rFonts w:ascii="Arial" w:hAnsi="Arial" w:cs="Arial"/>
          <w:sz w:val="20"/>
          <w:lang w:val="en-US"/>
        </w:rPr>
      </w:pPr>
    </w:p>
    <w:p w:rsidR="008D55BF" w:rsidRPr="008D55BF" w:rsidRDefault="008D55BF" w:rsidP="00206390">
      <w:pPr>
        <w:spacing w:line="340" w:lineRule="exact"/>
        <w:rPr>
          <w:rFonts w:ascii="Arial" w:hAnsi="Arial" w:cs="Arial"/>
          <w:lang w:val="en-US"/>
        </w:rPr>
      </w:pPr>
    </w:p>
    <w:sectPr w:rsidR="008D55BF" w:rsidRPr="008D55BF" w:rsidSect="008F5B83">
      <w:headerReference w:type="default" r:id="rId13"/>
      <w:footerReference w:type="default" r:id="rId1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1CA" w:rsidRDefault="000A11CA" w:rsidP="008F5B83">
      <w:r>
        <w:separator/>
      </w:r>
    </w:p>
  </w:endnote>
  <w:endnote w:type="continuationSeparator" w:id="0">
    <w:p w:rsidR="000A11CA" w:rsidRDefault="000A11CA" w:rsidP="008F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rPr>
      <w:id w:val="-2056340056"/>
      <w:docPartObj>
        <w:docPartGallery w:val="Page Numbers (Bottom of Page)"/>
        <w:docPartUnique/>
      </w:docPartObj>
    </w:sdtPr>
    <w:sdtEndPr/>
    <w:sdtContent>
      <w:sdt>
        <w:sdtPr>
          <w:rPr>
            <w:rFonts w:ascii="Times New Roman" w:hAnsi="Times New Roman" w:cs="Times New Roman"/>
            <w:sz w:val="20"/>
          </w:rPr>
          <w:id w:val="810570607"/>
          <w:docPartObj>
            <w:docPartGallery w:val="Page Numbers (Top of Page)"/>
            <w:docPartUnique/>
          </w:docPartObj>
        </w:sdtPr>
        <w:sdtEndPr/>
        <w:sdtContent>
          <w:p w:rsidR="00F06D75" w:rsidRPr="00F06D75" w:rsidRDefault="00F06D75">
            <w:pPr>
              <w:pStyle w:val="Stopka"/>
              <w:jc w:val="center"/>
              <w:rPr>
                <w:rFonts w:ascii="Times New Roman" w:hAnsi="Times New Roman" w:cs="Times New Roman"/>
                <w:sz w:val="20"/>
              </w:rPr>
            </w:pPr>
            <w:r>
              <w:rPr>
                <w:rFonts w:ascii="Times New Roman" w:hAnsi="Times New Roman" w:cs="Times New Roman"/>
                <w:sz w:val="20"/>
              </w:rPr>
              <w:t>Page</w:t>
            </w:r>
            <w:r w:rsidRPr="00F06D75">
              <w:rPr>
                <w:rFonts w:ascii="Times New Roman" w:hAnsi="Times New Roman" w:cs="Times New Roman"/>
                <w:sz w:val="20"/>
              </w:rPr>
              <w:t xml:space="preserve"> </w:t>
            </w:r>
            <w:r w:rsidRPr="00F06D75">
              <w:rPr>
                <w:rFonts w:ascii="Times New Roman" w:hAnsi="Times New Roman" w:cs="Times New Roman"/>
                <w:b/>
                <w:szCs w:val="24"/>
              </w:rPr>
              <w:fldChar w:fldCharType="begin"/>
            </w:r>
            <w:r w:rsidRPr="00F06D75">
              <w:rPr>
                <w:rFonts w:ascii="Times New Roman" w:hAnsi="Times New Roman" w:cs="Times New Roman"/>
                <w:b/>
                <w:sz w:val="20"/>
              </w:rPr>
              <w:instrText>PAGE</w:instrText>
            </w:r>
            <w:r w:rsidRPr="00F06D75">
              <w:rPr>
                <w:rFonts w:ascii="Times New Roman" w:hAnsi="Times New Roman" w:cs="Times New Roman"/>
                <w:b/>
                <w:szCs w:val="24"/>
              </w:rPr>
              <w:fldChar w:fldCharType="separate"/>
            </w:r>
            <w:r w:rsidR="009C4109">
              <w:rPr>
                <w:rFonts w:ascii="Times New Roman" w:hAnsi="Times New Roman" w:cs="Times New Roman"/>
                <w:b/>
                <w:noProof/>
                <w:sz w:val="20"/>
              </w:rPr>
              <w:t>20</w:t>
            </w:r>
            <w:r w:rsidRPr="00F06D75">
              <w:rPr>
                <w:rFonts w:ascii="Times New Roman" w:hAnsi="Times New Roman" w:cs="Times New Roman"/>
                <w:b/>
                <w:szCs w:val="24"/>
              </w:rPr>
              <w:fldChar w:fldCharType="end"/>
            </w:r>
            <w:r w:rsidRPr="00F06D75">
              <w:rPr>
                <w:rFonts w:ascii="Times New Roman" w:hAnsi="Times New Roman" w:cs="Times New Roman"/>
                <w:sz w:val="20"/>
              </w:rPr>
              <w:t xml:space="preserve"> </w:t>
            </w:r>
            <w:r>
              <w:rPr>
                <w:rFonts w:ascii="Times New Roman" w:hAnsi="Times New Roman" w:cs="Times New Roman"/>
                <w:sz w:val="20"/>
              </w:rPr>
              <w:t>of</w:t>
            </w:r>
            <w:r w:rsidRPr="00F06D75">
              <w:rPr>
                <w:rFonts w:ascii="Times New Roman" w:hAnsi="Times New Roman" w:cs="Times New Roman"/>
                <w:sz w:val="20"/>
              </w:rPr>
              <w:t xml:space="preserve"> </w:t>
            </w:r>
            <w:r w:rsidRPr="00F06D75">
              <w:rPr>
                <w:rFonts w:ascii="Times New Roman" w:hAnsi="Times New Roman" w:cs="Times New Roman"/>
                <w:b/>
                <w:szCs w:val="24"/>
              </w:rPr>
              <w:fldChar w:fldCharType="begin"/>
            </w:r>
            <w:r w:rsidRPr="00F06D75">
              <w:rPr>
                <w:rFonts w:ascii="Times New Roman" w:hAnsi="Times New Roman" w:cs="Times New Roman"/>
                <w:b/>
                <w:sz w:val="20"/>
              </w:rPr>
              <w:instrText>NUMPAGES</w:instrText>
            </w:r>
            <w:r w:rsidRPr="00F06D75">
              <w:rPr>
                <w:rFonts w:ascii="Times New Roman" w:hAnsi="Times New Roman" w:cs="Times New Roman"/>
                <w:b/>
                <w:szCs w:val="24"/>
              </w:rPr>
              <w:fldChar w:fldCharType="separate"/>
            </w:r>
            <w:r w:rsidR="009C4109">
              <w:rPr>
                <w:rFonts w:ascii="Times New Roman" w:hAnsi="Times New Roman" w:cs="Times New Roman"/>
                <w:b/>
                <w:noProof/>
                <w:sz w:val="20"/>
              </w:rPr>
              <w:t>42</w:t>
            </w:r>
            <w:r w:rsidRPr="00F06D75">
              <w:rPr>
                <w:rFonts w:ascii="Times New Roman" w:hAnsi="Times New Roman" w:cs="Times New Roman"/>
                <w:b/>
                <w:szCs w:val="24"/>
              </w:rPr>
              <w:fldChar w:fldCharType="end"/>
            </w:r>
          </w:p>
        </w:sdtContent>
      </w:sdt>
    </w:sdtContent>
  </w:sdt>
  <w:p w:rsidR="00F06D75" w:rsidRDefault="00F06D7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1CA" w:rsidRDefault="000A11CA" w:rsidP="008F5B83">
      <w:r>
        <w:separator/>
      </w:r>
    </w:p>
  </w:footnote>
  <w:footnote w:type="continuationSeparator" w:id="0">
    <w:p w:rsidR="000A11CA" w:rsidRDefault="000A11CA" w:rsidP="008F5B83">
      <w:r>
        <w:continuationSeparator/>
      </w:r>
    </w:p>
  </w:footnote>
  <w:footnote w:id="1">
    <w:p w:rsidR="00DC7860" w:rsidRPr="00EB3FA7" w:rsidRDefault="00DC7860" w:rsidP="00DC7860">
      <w:pPr>
        <w:pStyle w:val="Tekstprzypisudolnego"/>
        <w:rPr>
          <w:lang w:val="en-US"/>
        </w:rPr>
      </w:pPr>
      <w:r>
        <w:rPr>
          <w:rStyle w:val="Odwoanieprzypisudolnego"/>
        </w:rPr>
        <w:footnoteRef/>
      </w:r>
      <w:r w:rsidRPr="00EB3FA7">
        <w:rPr>
          <w:lang w:val="en-US"/>
        </w:rPr>
        <w:t xml:space="preserve"> Depending on the </w:t>
      </w:r>
      <w:r>
        <w:rPr>
          <w:lang w:val="en-US"/>
        </w:rPr>
        <w:t>Contractor</w:t>
      </w:r>
      <w:r w:rsidRPr="00EB3FA7">
        <w:rPr>
          <w:lang w:val="en-US"/>
        </w:rPr>
        <w:t>'s country of origin and the related obligation and the party obliged to pay VAT</w:t>
      </w:r>
    </w:p>
  </w:footnote>
  <w:footnote w:id="2">
    <w:p w:rsidR="00DC7860" w:rsidRPr="00EB3FA7" w:rsidRDefault="00DC7860" w:rsidP="00DC7860">
      <w:pPr>
        <w:pStyle w:val="Tekstprzypisudolnego"/>
        <w:rPr>
          <w:lang w:val="en-US"/>
        </w:rPr>
      </w:pPr>
      <w:r>
        <w:rPr>
          <w:rStyle w:val="Odwoanieprzypisudolnego"/>
        </w:rPr>
        <w:footnoteRef/>
      </w:r>
      <w:r w:rsidRPr="00EB3FA7">
        <w:rPr>
          <w:lang w:val="en-US"/>
        </w:rPr>
        <w:t xml:space="preserve"> Depending on the </w:t>
      </w:r>
      <w:r>
        <w:rPr>
          <w:lang w:val="en-US"/>
        </w:rPr>
        <w:t>Contractor</w:t>
      </w:r>
      <w:r w:rsidRPr="00EB3FA7">
        <w:rPr>
          <w:lang w:val="en-US"/>
        </w:rPr>
        <w:t>'s country of origin and the related obligation and the party obliged to pay VAT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Look w:val="04A0" w:firstRow="1" w:lastRow="0" w:firstColumn="1" w:lastColumn="0" w:noHBand="0" w:noVBand="1"/>
    </w:tblPr>
    <w:tblGrid>
      <w:gridCol w:w="9060"/>
    </w:tblGrid>
    <w:tr w:rsidR="00F06D75" w:rsidTr="008F5B83">
      <w:tc>
        <w:tcPr>
          <w:tcW w:w="9210" w:type="dxa"/>
        </w:tcPr>
        <w:p w:rsidR="00F06D75" w:rsidRPr="008F5B83" w:rsidRDefault="00F06D75" w:rsidP="008F5B83">
          <w:pPr>
            <w:pStyle w:val="Nagwek"/>
            <w:rPr>
              <w:rFonts w:ascii="Arial" w:hAnsi="Arial" w:cs="Arial"/>
              <w:sz w:val="16"/>
              <w:lang w:val="en-US"/>
            </w:rPr>
          </w:pPr>
          <w:r w:rsidRPr="008F5B83">
            <w:rPr>
              <w:rFonts w:ascii="Arial" w:hAnsi="Arial" w:cs="Arial"/>
              <w:sz w:val="16"/>
              <w:lang w:val="en-US"/>
            </w:rPr>
            <w:t xml:space="preserve">Open </w:t>
          </w:r>
          <w:r>
            <w:rPr>
              <w:rFonts w:ascii="Arial" w:hAnsi="Arial" w:cs="Arial"/>
              <w:sz w:val="16"/>
              <w:lang w:val="en-US"/>
            </w:rPr>
            <w:t>tender</w:t>
          </w:r>
          <w:r w:rsidRPr="008F5B83">
            <w:rPr>
              <w:rFonts w:ascii="Arial" w:hAnsi="Arial" w:cs="Arial"/>
              <w:sz w:val="16"/>
              <w:lang w:val="en-US"/>
            </w:rPr>
            <w:t xml:space="preserve"> </w:t>
          </w:r>
          <w:r>
            <w:rPr>
              <w:rFonts w:ascii="Arial" w:hAnsi="Arial" w:cs="Arial"/>
              <w:sz w:val="16"/>
              <w:lang w:val="en-US"/>
            </w:rPr>
            <w:t xml:space="preserve">procedure </w:t>
          </w:r>
          <w:r w:rsidRPr="008F5B83">
            <w:rPr>
              <w:rFonts w:ascii="Arial" w:hAnsi="Arial" w:cs="Arial"/>
              <w:sz w:val="16"/>
              <w:lang w:val="en-US"/>
            </w:rPr>
            <w:t xml:space="preserve">for the supply of </w:t>
          </w:r>
          <w:r>
            <w:rPr>
              <w:rFonts w:ascii="Arial" w:hAnsi="Arial" w:cs="Arial"/>
              <w:sz w:val="16"/>
              <w:lang w:val="en-US"/>
            </w:rPr>
            <w:t>collection bags</w:t>
          </w:r>
          <w:r w:rsidRPr="008F5B83">
            <w:rPr>
              <w:rFonts w:ascii="Arial" w:hAnsi="Arial" w:cs="Arial"/>
              <w:sz w:val="16"/>
              <w:lang w:val="en-US"/>
            </w:rPr>
            <w:t xml:space="preserve"> for the transport of urine and blood samples</w:t>
          </w:r>
        </w:p>
        <w:p w:rsidR="00F06D75" w:rsidRDefault="00F06D75" w:rsidP="008F5B83">
          <w:pPr>
            <w:pStyle w:val="Nagwek"/>
          </w:pPr>
          <w:r w:rsidRPr="008F5B83">
            <w:rPr>
              <w:rFonts w:ascii="Arial" w:hAnsi="Arial" w:cs="Arial"/>
              <w:sz w:val="16"/>
            </w:rPr>
            <w:t>Reference</w:t>
          </w:r>
          <w:r>
            <w:rPr>
              <w:rFonts w:ascii="Arial" w:hAnsi="Arial" w:cs="Arial"/>
              <w:sz w:val="16"/>
            </w:rPr>
            <w:t xml:space="preserve"> number</w:t>
          </w:r>
          <w:r w:rsidRPr="008F5B83">
            <w:rPr>
              <w:rFonts w:ascii="Arial" w:hAnsi="Arial" w:cs="Arial"/>
              <w:sz w:val="16"/>
            </w:rPr>
            <w:t>:1/dost./2020</w:t>
          </w:r>
        </w:p>
      </w:tc>
    </w:tr>
  </w:tbl>
  <w:p w:rsidR="00F06D75" w:rsidRDefault="00F06D75">
    <w:pPr>
      <w:pStyle w:val="Nagwek"/>
    </w:pPr>
  </w:p>
  <w:p w:rsidR="00F06D75" w:rsidRDefault="00F06D7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A08E4BE"/>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19D1849"/>
    <w:multiLevelType w:val="hybridMultilevel"/>
    <w:tmpl w:val="C74EB97E"/>
    <w:lvl w:ilvl="0" w:tplc="07F456E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905401"/>
    <w:multiLevelType w:val="hybridMultilevel"/>
    <w:tmpl w:val="E80A8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B24BB"/>
    <w:multiLevelType w:val="hybridMultilevel"/>
    <w:tmpl w:val="AEB00D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613362"/>
    <w:multiLevelType w:val="hybridMultilevel"/>
    <w:tmpl w:val="C958DDD4"/>
    <w:lvl w:ilvl="0" w:tplc="000000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25526F"/>
    <w:multiLevelType w:val="hybridMultilevel"/>
    <w:tmpl w:val="44E200BE"/>
    <w:lvl w:ilvl="0" w:tplc="81BEDC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E5719B"/>
    <w:multiLevelType w:val="hybridMultilevel"/>
    <w:tmpl w:val="40323C48"/>
    <w:lvl w:ilvl="0" w:tplc="BB203B3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576E7F"/>
    <w:multiLevelType w:val="hybridMultilevel"/>
    <w:tmpl w:val="895AEC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316D80"/>
    <w:multiLevelType w:val="hybridMultilevel"/>
    <w:tmpl w:val="2132E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590C46"/>
    <w:multiLevelType w:val="hybridMultilevel"/>
    <w:tmpl w:val="44304AE6"/>
    <w:lvl w:ilvl="0" w:tplc="0415000F">
      <w:start w:val="1"/>
      <w:numFmt w:val="decimal"/>
      <w:lvlText w:val="%1."/>
      <w:lvlJc w:val="left"/>
      <w:pPr>
        <w:ind w:left="720" w:hanging="360"/>
      </w:pPr>
    </w:lvl>
    <w:lvl w:ilvl="1" w:tplc="C284FD2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B6161F"/>
    <w:multiLevelType w:val="hybridMultilevel"/>
    <w:tmpl w:val="CA2A5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D42867"/>
    <w:multiLevelType w:val="hybridMultilevel"/>
    <w:tmpl w:val="748CB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A03B84"/>
    <w:multiLevelType w:val="hybridMultilevel"/>
    <w:tmpl w:val="D604D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8D420E"/>
    <w:multiLevelType w:val="hybridMultilevel"/>
    <w:tmpl w:val="8E5E209A"/>
    <w:lvl w:ilvl="0" w:tplc="07F456E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271E64"/>
    <w:multiLevelType w:val="hybridMultilevel"/>
    <w:tmpl w:val="4266A9D2"/>
    <w:lvl w:ilvl="0" w:tplc="07F456EE">
      <w:start w:val="1"/>
      <w:numFmt w:val="lowerLetter"/>
      <w:lvlText w:val="%1)"/>
      <w:lvlJc w:val="left"/>
      <w:pPr>
        <w:ind w:left="720" w:hanging="360"/>
      </w:pPr>
      <w:rPr>
        <w:rFonts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E8441B"/>
    <w:multiLevelType w:val="hybridMultilevel"/>
    <w:tmpl w:val="1A1630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285290"/>
    <w:multiLevelType w:val="hybridMultilevel"/>
    <w:tmpl w:val="2624A0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4F7E38"/>
    <w:multiLevelType w:val="hybridMultilevel"/>
    <w:tmpl w:val="FE2A22E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EA183E"/>
    <w:multiLevelType w:val="hybridMultilevel"/>
    <w:tmpl w:val="7AEADF1C"/>
    <w:lvl w:ilvl="0" w:tplc="000000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835177"/>
    <w:multiLevelType w:val="hybridMultilevel"/>
    <w:tmpl w:val="29446C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E759B9"/>
    <w:multiLevelType w:val="hybridMultilevel"/>
    <w:tmpl w:val="C2A496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277CAC"/>
    <w:multiLevelType w:val="hybridMultilevel"/>
    <w:tmpl w:val="306871F4"/>
    <w:lvl w:ilvl="0" w:tplc="000000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5E2DEB"/>
    <w:multiLevelType w:val="hybridMultilevel"/>
    <w:tmpl w:val="952E7BD2"/>
    <w:lvl w:ilvl="0" w:tplc="000000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CC1A91"/>
    <w:multiLevelType w:val="hybridMultilevel"/>
    <w:tmpl w:val="E96453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CC0A83"/>
    <w:multiLevelType w:val="hybridMultilevel"/>
    <w:tmpl w:val="E5E8AC74"/>
    <w:lvl w:ilvl="0" w:tplc="03A6463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6E0B84"/>
    <w:multiLevelType w:val="hybridMultilevel"/>
    <w:tmpl w:val="FD3CAB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39052E"/>
    <w:multiLevelType w:val="hybridMultilevel"/>
    <w:tmpl w:val="66D67782"/>
    <w:lvl w:ilvl="0" w:tplc="00000002">
      <w:start w:val="1"/>
      <w:numFmt w:val="decimal"/>
      <w:lvlText w:val="%1."/>
      <w:lvlJc w:val="left"/>
      <w:pPr>
        <w:ind w:left="720" w:hanging="360"/>
      </w:pPr>
      <w:rPr>
        <w:rFonts w:hint="default"/>
      </w:rPr>
    </w:lvl>
    <w:lvl w:ilvl="1" w:tplc="757CAD10">
      <w:start w:val="1"/>
      <w:numFmt w:val="decimal"/>
      <w:lvlText w:val="%2)"/>
      <w:lvlJc w:val="left"/>
      <w:pPr>
        <w:ind w:left="1440" w:hanging="360"/>
      </w:pPr>
      <w:rPr>
        <w:rFonts w:hint="default"/>
      </w:rPr>
    </w:lvl>
    <w:lvl w:ilvl="2" w:tplc="2A36AEEE">
      <w:start w:val="6"/>
      <w:numFmt w:val="bullet"/>
      <w:lvlText w:val="-"/>
      <w:lvlJc w:val="left"/>
      <w:pPr>
        <w:ind w:left="2340" w:hanging="360"/>
      </w:pPr>
      <w:rPr>
        <w:rFonts w:ascii="Arial" w:eastAsiaTheme="minorHAnsi"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E36C5C"/>
    <w:multiLevelType w:val="hybridMultilevel"/>
    <w:tmpl w:val="AB7AE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4B6545"/>
    <w:multiLevelType w:val="hybridMultilevel"/>
    <w:tmpl w:val="9656DA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704CC1"/>
    <w:multiLevelType w:val="hybridMultilevel"/>
    <w:tmpl w:val="BF62B7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EA419D"/>
    <w:multiLevelType w:val="hybridMultilevel"/>
    <w:tmpl w:val="D430E8B8"/>
    <w:lvl w:ilvl="0" w:tplc="0415000F">
      <w:start w:val="1"/>
      <w:numFmt w:val="decimal"/>
      <w:lvlText w:val="%1."/>
      <w:lvlJc w:val="left"/>
      <w:pPr>
        <w:ind w:left="163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5C5128"/>
    <w:multiLevelType w:val="hybridMultilevel"/>
    <w:tmpl w:val="73A061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D07088"/>
    <w:multiLevelType w:val="hybridMultilevel"/>
    <w:tmpl w:val="A3AA4B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205627"/>
    <w:multiLevelType w:val="hybridMultilevel"/>
    <w:tmpl w:val="B74ED34E"/>
    <w:lvl w:ilvl="0" w:tplc="000000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671959"/>
    <w:multiLevelType w:val="hybridMultilevel"/>
    <w:tmpl w:val="83CA3DE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D91BB0"/>
    <w:multiLevelType w:val="hybridMultilevel"/>
    <w:tmpl w:val="DD9E9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145BB2"/>
    <w:multiLevelType w:val="hybridMultilevel"/>
    <w:tmpl w:val="4B02E3DE"/>
    <w:lvl w:ilvl="0" w:tplc="0415000F">
      <w:start w:val="1"/>
      <w:numFmt w:val="decimal"/>
      <w:lvlText w:val="%1."/>
      <w:lvlJc w:val="left"/>
      <w:pPr>
        <w:ind w:left="720" w:hanging="360"/>
      </w:pPr>
    </w:lvl>
    <w:lvl w:ilvl="1" w:tplc="5FE441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8D50DB"/>
    <w:multiLevelType w:val="hybridMultilevel"/>
    <w:tmpl w:val="612E92F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0723B6"/>
    <w:multiLevelType w:val="hybridMultilevel"/>
    <w:tmpl w:val="6C80F6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1B35DA"/>
    <w:multiLevelType w:val="hybridMultilevel"/>
    <w:tmpl w:val="33D844B6"/>
    <w:lvl w:ilvl="0" w:tplc="07F456E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434942"/>
    <w:multiLevelType w:val="hybridMultilevel"/>
    <w:tmpl w:val="470039FE"/>
    <w:lvl w:ilvl="0" w:tplc="000000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784126"/>
    <w:multiLevelType w:val="hybridMultilevel"/>
    <w:tmpl w:val="FDB837EE"/>
    <w:lvl w:ilvl="0" w:tplc="6D5AB81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6D5AB812">
      <w:start w:val="1"/>
      <w:numFmt w:val="bullet"/>
      <w:lvlText w:val=""/>
      <w:lvlJc w:val="left"/>
      <w:pPr>
        <w:ind w:left="2869" w:hanging="360"/>
      </w:pPr>
      <w:rPr>
        <w:rFonts w:ascii="Symbol" w:hAnsi="Symbol"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51B71707"/>
    <w:multiLevelType w:val="hybridMultilevel"/>
    <w:tmpl w:val="46547E5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691AF6"/>
    <w:multiLevelType w:val="hybridMultilevel"/>
    <w:tmpl w:val="F236C5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B631CE"/>
    <w:multiLevelType w:val="hybridMultilevel"/>
    <w:tmpl w:val="6580356C"/>
    <w:lvl w:ilvl="0" w:tplc="04150011">
      <w:start w:val="1"/>
      <w:numFmt w:val="decimal"/>
      <w:lvlText w:val="%1)"/>
      <w:lvlJc w:val="left"/>
      <w:pPr>
        <w:ind w:left="720" w:hanging="360"/>
      </w:pPr>
    </w:lvl>
    <w:lvl w:ilvl="1" w:tplc="E97CBCB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7428D0"/>
    <w:multiLevelType w:val="hybridMultilevel"/>
    <w:tmpl w:val="E81C2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C3345B"/>
    <w:multiLevelType w:val="hybridMultilevel"/>
    <w:tmpl w:val="E520878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D5A223B2">
      <w:start w:val="3"/>
      <w:numFmt w:val="bullet"/>
      <w:lvlText w:val="-"/>
      <w:lvlJc w:val="left"/>
      <w:pPr>
        <w:ind w:left="2340" w:hanging="360"/>
      </w:pPr>
      <w:rPr>
        <w:rFonts w:ascii="Arial" w:eastAsiaTheme="minorHAnsi"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A769F5"/>
    <w:multiLevelType w:val="hybridMultilevel"/>
    <w:tmpl w:val="50C05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102354"/>
    <w:multiLevelType w:val="hybridMultilevel"/>
    <w:tmpl w:val="1382EA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760E68"/>
    <w:multiLevelType w:val="hybridMultilevel"/>
    <w:tmpl w:val="8D6C0A8E"/>
    <w:lvl w:ilvl="0" w:tplc="444A5768">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0" w15:restartNumberingAfterBreak="0">
    <w:nsid w:val="62B516AE"/>
    <w:multiLevelType w:val="hybridMultilevel"/>
    <w:tmpl w:val="B0F64B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4C774DF"/>
    <w:multiLevelType w:val="hybridMultilevel"/>
    <w:tmpl w:val="DBB8D1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F3083A"/>
    <w:multiLevelType w:val="hybridMultilevel"/>
    <w:tmpl w:val="8EBAD7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6FC2112"/>
    <w:multiLevelType w:val="hybridMultilevel"/>
    <w:tmpl w:val="D33EA7DC"/>
    <w:lvl w:ilvl="0" w:tplc="4C7209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9CE4C75"/>
    <w:multiLevelType w:val="hybridMultilevel"/>
    <w:tmpl w:val="E084D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F12AEE"/>
    <w:multiLevelType w:val="hybridMultilevel"/>
    <w:tmpl w:val="411E8B26"/>
    <w:lvl w:ilvl="0" w:tplc="532E5AE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2734F3"/>
    <w:multiLevelType w:val="hybridMultilevel"/>
    <w:tmpl w:val="06C622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517FE1"/>
    <w:multiLevelType w:val="hybridMultilevel"/>
    <w:tmpl w:val="7F86B5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FF20B0"/>
    <w:multiLevelType w:val="hybridMultilevel"/>
    <w:tmpl w:val="121C2082"/>
    <w:lvl w:ilvl="0" w:tplc="0415000F">
      <w:start w:val="1"/>
      <w:numFmt w:val="decimal"/>
      <w:lvlText w:val="%1."/>
      <w:lvlJc w:val="left"/>
      <w:pPr>
        <w:ind w:left="720" w:hanging="360"/>
      </w:pPr>
    </w:lvl>
    <w:lvl w:ilvl="1" w:tplc="67E8BEB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34D169A"/>
    <w:multiLevelType w:val="hybridMultilevel"/>
    <w:tmpl w:val="83D28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5E3643E"/>
    <w:multiLevelType w:val="hybridMultilevel"/>
    <w:tmpl w:val="5B2C0E74"/>
    <w:lvl w:ilvl="0" w:tplc="A4D622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E7660A"/>
    <w:multiLevelType w:val="hybridMultilevel"/>
    <w:tmpl w:val="D0D63346"/>
    <w:lvl w:ilvl="0" w:tplc="000000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8505ADE"/>
    <w:multiLevelType w:val="hybridMultilevel"/>
    <w:tmpl w:val="9AB45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7F2B34"/>
    <w:multiLevelType w:val="hybridMultilevel"/>
    <w:tmpl w:val="36C696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8F0841"/>
    <w:multiLevelType w:val="hybridMultilevel"/>
    <w:tmpl w:val="E828D1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F0777D2"/>
    <w:multiLevelType w:val="hybridMultilevel"/>
    <w:tmpl w:val="0012E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3"/>
  </w:num>
  <w:num w:numId="3">
    <w:abstractNumId w:val="1"/>
  </w:num>
  <w:num w:numId="4">
    <w:abstractNumId w:val="26"/>
  </w:num>
  <w:num w:numId="5">
    <w:abstractNumId w:val="14"/>
  </w:num>
  <w:num w:numId="6">
    <w:abstractNumId w:val="20"/>
  </w:num>
  <w:num w:numId="7">
    <w:abstractNumId w:val="64"/>
  </w:num>
  <w:num w:numId="8">
    <w:abstractNumId w:val="39"/>
  </w:num>
  <w:num w:numId="9">
    <w:abstractNumId w:val="41"/>
  </w:num>
  <w:num w:numId="10">
    <w:abstractNumId w:val="4"/>
  </w:num>
  <w:num w:numId="11">
    <w:abstractNumId w:val="40"/>
  </w:num>
  <w:num w:numId="12">
    <w:abstractNumId w:val="18"/>
  </w:num>
  <w:num w:numId="13">
    <w:abstractNumId w:val="61"/>
  </w:num>
  <w:num w:numId="14">
    <w:abstractNumId w:val="33"/>
  </w:num>
  <w:num w:numId="15">
    <w:abstractNumId w:val="21"/>
  </w:num>
  <w:num w:numId="16">
    <w:abstractNumId w:val="49"/>
  </w:num>
  <w:num w:numId="17">
    <w:abstractNumId w:val="30"/>
  </w:num>
  <w:num w:numId="18">
    <w:abstractNumId w:val="25"/>
  </w:num>
  <w:num w:numId="19">
    <w:abstractNumId w:val="29"/>
  </w:num>
  <w:num w:numId="20">
    <w:abstractNumId w:val="53"/>
  </w:num>
  <w:num w:numId="21">
    <w:abstractNumId w:val="51"/>
  </w:num>
  <w:num w:numId="22">
    <w:abstractNumId w:val="45"/>
  </w:num>
  <w:num w:numId="23">
    <w:abstractNumId w:val="56"/>
  </w:num>
  <w:num w:numId="24">
    <w:abstractNumId w:val="5"/>
  </w:num>
  <w:num w:numId="25">
    <w:abstractNumId w:val="23"/>
  </w:num>
  <w:num w:numId="26">
    <w:abstractNumId w:val="3"/>
  </w:num>
  <w:num w:numId="27">
    <w:abstractNumId w:val="47"/>
  </w:num>
  <w:num w:numId="28">
    <w:abstractNumId w:val="57"/>
  </w:num>
  <w:num w:numId="29">
    <w:abstractNumId w:val="59"/>
  </w:num>
  <w:num w:numId="30">
    <w:abstractNumId w:val="31"/>
  </w:num>
  <w:num w:numId="31">
    <w:abstractNumId w:val="58"/>
  </w:num>
  <w:num w:numId="32">
    <w:abstractNumId w:val="28"/>
  </w:num>
  <w:num w:numId="33">
    <w:abstractNumId w:val="2"/>
  </w:num>
  <w:num w:numId="34">
    <w:abstractNumId w:val="63"/>
  </w:num>
  <w:num w:numId="35">
    <w:abstractNumId w:val="42"/>
  </w:num>
  <w:num w:numId="36">
    <w:abstractNumId w:val="8"/>
  </w:num>
  <w:num w:numId="37">
    <w:abstractNumId w:val="17"/>
  </w:num>
  <w:num w:numId="38">
    <w:abstractNumId w:val="37"/>
  </w:num>
  <w:num w:numId="39">
    <w:abstractNumId w:val="46"/>
  </w:num>
  <w:num w:numId="40">
    <w:abstractNumId w:val="50"/>
  </w:num>
  <w:num w:numId="41">
    <w:abstractNumId w:val="19"/>
  </w:num>
  <w:num w:numId="42">
    <w:abstractNumId w:val="11"/>
  </w:num>
  <w:num w:numId="43">
    <w:abstractNumId w:val="52"/>
  </w:num>
  <w:num w:numId="44">
    <w:abstractNumId w:val="15"/>
  </w:num>
  <w:num w:numId="45">
    <w:abstractNumId w:val="9"/>
  </w:num>
  <w:num w:numId="46">
    <w:abstractNumId w:val="48"/>
  </w:num>
  <w:num w:numId="47">
    <w:abstractNumId w:val="7"/>
  </w:num>
  <w:num w:numId="48">
    <w:abstractNumId w:val="54"/>
  </w:num>
  <w:num w:numId="49">
    <w:abstractNumId w:val="43"/>
  </w:num>
  <w:num w:numId="50">
    <w:abstractNumId w:val="65"/>
  </w:num>
  <w:num w:numId="51">
    <w:abstractNumId w:val="38"/>
  </w:num>
  <w:num w:numId="52">
    <w:abstractNumId w:val="0"/>
  </w:num>
  <w:num w:numId="53">
    <w:abstractNumId w:val="16"/>
  </w:num>
  <w:num w:numId="54">
    <w:abstractNumId w:val="60"/>
  </w:num>
  <w:num w:numId="55">
    <w:abstractNumId w:val="12"/>
  </w:num>
  <w:num w:numId="56">
    <w:abstractNumId w:val="44"/>
  </w:num>
  <w:num w:numId="57">
    <w:abstractNumId w:val="6"/>
  </w:num>
  <w:num w:numId="58">
    <w:abstractNumId w:val="24"/>
  </w:num>
  <w:num w:numId="59">
    <w:abstractNumId w:val="62"/>
  </w:num>
  <w:num w:numId="60">
    <w:abstractNumId w:val="36"/>
  </w:num>
  <w:num w:numId="61">
    <w:abstractNumId w:val="35"/>
  </w:num>
  <w:num w:numId="62">
    <w:abstractNumId w:val="55"/>
  </w:num>
  <w:num w:numId="63">
    <w:abstractNumId w:val="34"/>
  </w:num>
  <w:num w:numId="64">
    <w:abstractNumId w:val="32"/>
  </w:num>
  <w:num w:numId="65">
    <w:abstractNumId w:val="27"/>
  </w:num>
  <w:num w:numId="66">
    <w:abstractNumId w:val="1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83"/>
    <w:rsid w:val="000A11CA"/>
    <w:rsid w:val="000D2BA6"/>
    <w:rsid w:val="00102272"/>
    <w:rsid w:val="001D7296"/>
    <w:rsid w:val="001E3986"/>
    <w:rsid w:val="00206390"/>
    <w:rsid w:val="002B24F7"/>
    <w:rsid w:val="002C5F5E"/>
    <w:rsid w:val="00451F07"/>
    <w:rsid w:val="004F76B2"/>
    <w:rsid w:val="005668AB"/>
    <w:rsid w:val="005D409C"/>
    <w:rsid w:val="006C6A9F"/>
    <w:rsid w:val="007B6055"/>
    <w:rsid w:val="007D1D2C"/>
    <w:rsid w:val="007F14BC"/>
    <w:rsid w:val="008B33A6"/>
    <w:rsid w:val="008D55BF"/>
    <w:rsid w:val="008E4F5B"/>
    <w:rsid w:val="008F5B83"/>
    <w:rsid w:val="009C184B"/>
    <w:rsid w:val="009C4109"/>
    <w:rsid w:val="00AE15BD"/>
    <w:rsid w:val="00C311B3"/>
    <w:rsid w:val="00C614EE"/>
    <w:rsid w:val="00D66304"/>
    <w:rsid w:val="00D86B71"/>
    <w:rsid w:val="00DA6579"/>
    <w:rsid w:val="00DB568B"/>
    <w:rsid w:val="00DC7860"/>
    <w:rsid w:val="00DD0DE2"/>
    <w:rsid w:val="00E16BBE"/>
    <w:rsid w:val="00EA3133"/>
    <w:rsid w:val="00EE1753"/>
    <w:rsid w:val="00F06D75"/>
    <w:rsid w:val="00F969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0E265"/>
  <w15:docId w15:val="{FD425664-1EA9-4D5B-9492-833A9685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14EE"/>
  </w:style>
  <w:style w:type="paragraph" w:styleId="Nagwek1">
    <w:name w:val="heading 1"/>
    <w:basedOn w:val="Normalny"/>
    <w:link w:val="Nagwek1Znak"/>
    <w:uiPriority w:val="9"/>
    <w:qFormat/>
    <w:rsid w:val="007D1D2C"/>
    <w:pPr>
      <w:keepNext/>
      <w:jc w:val="center"/>
      <w:outlineLvl w:val="0"/>
    </w:pPr>
    <w:rPr>
      <w:rFonts w:ascii="Times New Roman" w:eastAsia="Times New Roman" w:hAnsi="Times New Roman" w:cs="Times New Roman"/>
      <w:b/>
      <w:bCs/>
      <w:sz w:val="32"/>
      <w:szCs w:val="32"/>
      <w:lang w:eastAsia="pl-PL"/>
    </w:rPr>
  </w:style>
  <w:style w:type="paragraph" w:styleId="Nagwek2">
    <w:name w:val="heading 2"/>
    <w:basedOn w:val="Normalny"/>
    <w:next w:val="Normalny"/>
    <w:link w:val="Nagwek2Znak"/>
    <w:uiPriority w:val="9"/>
    <w:unhideWhenUsed/>
    <w:qFormat/>
    <w:rsid w:val="00DC786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DC7860"/>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DC7860"/>
    <w:pPr>
      <w:keepNext/>
      <w:keepLines/>
      <w:spacing w:before="200" w:line="276" w:lineRule="auto"/>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DC7860"/>
    <w:pPr>
      <w:keepNext/>
      <w:keepLines/>
      <w:spacing w:before="200" w:line="276" w:lineRule="auto"/>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DC7860"/>
    <w:pPr>
      <w:keepNext/>
      <w:keepLines/>
      <w:spacing w:before="200" w:line="276" w:lineRule="auto"/>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14EE"/>
    <w:pPr>
      <w:spacing w:line="276" w:lineRule="auto"/>
      <w:ind w:left="720"/>
      <w:contextualSpacing/>
    </w:pPr>
  </w:style>
  <w:style w:type="paragraph" w:styleId="Nagwek">
    <w:name w:val="header"/>
    <w:basedOn w:val="Normalny"/>
    <w:link w:val="NagwekZnak"/>
    <w:uiPriority w:val="99"/>
    <w:unhideWhenUsed/>
    <w:rsid w:val="008F5B83"/>
    <w:pPr>
      <w:tabs>
        <w:tab w:val="center" w:pos="4536"/>
        <w:tab w:val="right" w:pos="9072"/>
      </w:tabs>
    </w:pPr>
  </w:style>
  <w:style w:type="character" w:customStyle="1" w:styleId="NagwekZnak">
    <w:name w:val="Nagłówek Znak"/>
    <w:basedOn w:val="Domylnaczcionkaakapitu"/>
    <w:link w:val="Nagwek"/>
    <w:uiPriority w:val="99"/>
    <w:rsid w:val="008F5B83"/>
  </w:style>
  <w:style w:type="paragraph" w:styleId="Stopka">
    <w:name w:val="footer"/>
    <w:basedOn w:val="Normalny"/>
    <w:link w:val="StopkaZnak"/>
    <w:uiPriority w:val="99"/>
    <w:unhideWhenUsed/>
    <w:rsid w:val="008F5B83"/>
    <w:pPr>
      <w:tabs>
        <w:tab w:val="center" w:pos="4536"/>
        <w:tab w:val="right" w:pos="9072"/>
      </w:tabs>
    </w:pPr>
  </w:style>
  <w:style w:type="character" w:customStyle="1" w:styleId="StopkaZnak">
    <w:name w:val="Stopka Znak"/>
    <w:basedOn w:val="Domylnaczcionkaakapitu"/>
    <w:link w:val="Stopka"/>
    <w:uiPriority w:val="99"/>
    <w:rsid w:val="008F5B83"/>
  </w:style>
  <w:style w:type="paragraph" w:styleId="Tekstdymka">
    <w:name w:val="Balloon Text"/>
    <w:basedOn w:val="Normalny"/>
    <w:link w:val="TekstdymkaZnak"/>
    <w:uiPriority w:val="99"/>
    <w:semiHidden/>
    <w:unhideWhenUsed/>
    <w:rsid w:val="008F5B83"/>
    <w:rPr>
      <w:rFonts w:ascii="Tahoma" w:hAnsi="Tahoma" w:cs="Tahoma"/>
      <w:sz w:val="16"/>
      <w:szCs w:val="16"/>
    </w:rPr>
  </w:style>
  <w:style w:type="character" w:customStyle="1" w:styleId="TekstdymkaZnak">
    <w:name w:val="Tekst dymka Znak"/>
    <w:basedOn w:val="Domylnaczcionkaakapitu"/>
    <w:link w:val="Tekstdymka"/>
    <w:uiPriority w:val="99"/>
    <w:semiHidden/>
    <w:rsid w:val="008F5B83"/>
    <w:rPr>
      <w:rFonts w:ascii="Tahoma" w:hAnsi="Tahoma" w:cs="Tahoma"/>
      <w:sz w:val="16"/>
      <w:szCs w:val="16"/>
    </w:rPr>
  </w:style>
  <w:style w:type="table" w:styleId="Tabela-Siatka">
    <w:name w:val="Table Grid"/>
    <w:basedOn w:val="Standardowy"/>
    <w:uiPriority w:val="59"/>
    <w:rsid w:val="008F5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F5B83"/>
    <w:rPr>
      <w:color w:val="0000FF" w:themeColor="hyperlink"/>
      <w:u w:val="single"/>
    </w:rPr>
  </w:style>
  <w:style w:type="character" w:customStyle="1" w:styleId="Nagwek1Znak">
    <w:name w:val="Nagłówek 1 Znak"/>
    <w:basedOn w:val="Domylnaczcionkaakapitu"/>
    <w:link w:val="Nagwek1"/>
    <w:uiPriority w:val="9"/>
    <w:rsid w:val="007D1D2C"/>
    <w:rPr>
      <w:rFonts w:ascii="Times New Roman" w:eastAsia="Times New Roman" w:hAnsi="Times New Roman" w:cs="Times New Roman"/>
      <w:b/>
      <w:bCs/>
      <w:sz w:val="32"/>
      <w:szCs w:val="32"/>
      <w:lang w:eastAsia="pl-PL"/>
    </w:rPr>
  </w:style>
  <w:style w:type="paragraph" w:styleId="Tekstpodstawowy">
    <w:name w:val="Body Text"/>
    <w:basedOn w:val="Normalny"/>
    <w:link w:val="TekstpodstawowyZnak"/>
    <w:uiPriority w:val="99"/>
    <w:rsid w:val="007D1D2C"/>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uiPriority w:val="99"/>
    <w:rsid w:val="007D1D2C"/>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uiPriority w:val="9"/>
    <w:rsid w:val="00DC786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DC786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DC786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DC7860"/>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DC7860"/>
    <w:rPr>
      <w:rFonts w:asciiTheme="majorHAnsi" w:eastAsiaTheme="majorEastAsia" w:hAnsiTheme="majorHAnsi" w:cstheme="majorBidi"/>
      <w:i/>
      <w:iCs/>
      <w:color w:val="243F60" w:themeColor="accent1" w:themeShade="7F"/>
    </w:rPr>
  </w:style>
  <w:style w:type="paragraph" w:styleId="Tekstprzypisudolnego">
    <w:name w:val="footnote text"/>
    <w:basedOn w:val="Normalny"/>
    <w:link w:val="TekstprzypisudolnegoZnak"/>
    <w:uiPriority w:val="99"/>
    <w:semiHidden/>
    <w:unhideWhenUsed/>
    <w:rsid w:val="00DC7860"/>
    <w:rPr>
      <w:sz w:val="20"/>
      <w:szCs w:val="20"/>
    </w:rPr>
  </w:style>
  <w:style w:type="character" w:customStyle="1" w:styleId="TekstprzypisudolnegoZnak">
    <w:name w:val="Tekst przypisu dolnego Znak"/>
    <w:basedOn w:val="Domylnaczcionkaakapitu"/>
    <w:link w:val="Tekstprzypisudolnego"/>
    <w:uiPriority w:val="99"/>
    <w:semiHidden/>
    <w:rsid w:val="00DC7860"/>
    <w:rPr>
      <w:sz w:val="20"/>
      <w:szCs w:val="20"/>
    </w:rPr>
  </w:style>
  <w:style w:type="character" w:styleId="Odwoanieprzypisudolnego">
    <w:name w:val="footnote reference"/>
    <w:basedOn w:val="Domylnaczcionkaakapitu"/>
    <w:uiPriority w:val="99"/>
    <w:semiHidden/>
    <w:unhideWhenUsed/>
    <w:rsid w:val="00DC7860"/>
    <w:rPr>
      <w:vertAlign w:val="superscript"/>
    </w:rPr>
  </w:style>
  <w:style w:type="character" w:styleId="Odwoaniedokomentarza">
    <w:name w:val="annotation reference"/>
    <w:basedOn w:val="Domylnaczcionkaakapitu"/>
    <w:uiPriority w:val="99"/>
    <w:semiHidden/>
    <w:unhideWhenUsed/>
    <w:rsid w:val="00DC7860"/>
    <w:rPr>
      <w:sz w:val="16"/>
      <w:szCs w:val="16"/>
    </w:rPr>
  </w:style>
  <w:style w:type="paragraph" w:styleId="Tekstkomentarza">
    <w:name w:val="annotation text"/>
    <w:basedOn w:val="Normalny"/>
    <w:link w:val="TekstkomentarzaZnak"/>
    <w:uiPriority w:val="99"/>
    <w:semiHidden/>
    <w:unhideWhenUsed/>
    <w:rsid w:val="00DC7860"/>
    <w:rPr>
      <w:sz w:val="20"/>
      <w:szCs w:val="20"/>
    </w:rPr>
  </w:style>
  <w:style w:type="character" w:customStyle="1" w:styleId="TekstkomentarzaZnak">
    <w:name w:val="Tekst komentarza Znak"/>
    <w:basedOn w:val="Domylnaczcionkaakapitu"/>
    <w:link w:val="Tekstkomentarza"/>
    <w:uiPriority w:val="99"/>
    <w:semiHidden/>
    <w:rsid w:val="00DC7860"/>
    <w:rPr>
      <w:sz w:val="20"/>
      <w:szCs w:val="20"/>
    </w:rPr>
  </w:style>
  <w:style w:type="paragraph" w:styleId="Tematkomentarza">
    <w:name w:val="annotation subject"/>
    <w:basedOn w:val="Tekstkomentarza"/>
    <w:next w:val="Tekstkomentarza"/>
    <w:link w:val="TematkomentarzaZnak"/>
    <w:uiPriority w:val="99"/>
    <w:semiHidden/>
    <w:unhideWhenUsed/>
    <w:rsid w:val="00DC7860"/>
    <w:rPr>
      <w:b/>
      <w:bCs/>
    </w:rPr>
  </w:style>
  <w:style w:type="character" w:customStyle="1" w:styleId="TematkomentarzaZnak">
    <w:name w:val="Temat komentarza Znak"/>
    <w:basedOn w:val="TekstkomentarzaZnak"/>
    <w:link w:val="Tematkomentarza"/>
    <w:uiPriority w:val="99"/>
    <w:semiHidden/>
    <w:rsid w:val="00DC7860"/>
    <w:rPr>
      <w:b/>
      <w:bCs/>
      <w:sz w:val="20"/>
      <w:szCs w:val="20"/>
    </w:rPr>
  </w:style>
  <w:style w:type="paragraph" w:styleId="Lista">
    <w:name w:val="List"/>
    <w:basedOn w:val="Normalny"/>
    <w:uiPriority w:val="99"/>
    <w:unhideWhenUsed/>
    <w:rsid w:val="00DC7860"/>
    <w:pPr>
      <w:spacing w:line="276" w:lineRule="auto"/>
      <w:ind w:left="283" w:hanging="283"/>
      <w:contextualSpacing/>
    </w:pPr>
  </w:style>
  <w:style w:type="paragraph" w:styleId="Lista2">
    <w:name w:val="List 2"/>
    <w:basedOn w:val="Normalny"/>
    <w:uiPriority w:val="99"/>
    <w:unhideWhenUsed/>
    <w:rsid w:val="00DC7860"/>
    <w:pPr>
      <w:spacing w:line="276" w:lineRule="auto"/>
      <w:ind w:left="566" w:hanging="283"/>
      <w:contextualSpacing/>
    </w:pPr>
  </w:style>
  <w:style w:type="paragraph" w:styleId="Lista3">
    <w:name w:val="List 3"/>
    <w:basedOn w:val="Normalny"/>
    <w:uiPriority w:val="99"/>
    <w:unhideWhenUsed/>
    <w:rsid w:val="00DC7860"/>
    <w:pPr>
      <w:spacing w:line="276" w:lineRule="auto"/>
      <w:ind w:left="849" w:hanging="283"/>
      <w:contextualSpacing/>
    </w:pPr>
  </w:style>
  <w:style w:type="paragraph" w:styleId="Nagwekwiadomoci">
    <w:name w:val="Message Header"/>
    <w:basedOn w:val="Normalny"/>
    <w:link w:val="NagwekwiadomociZnak"/>
    <w:uiPriority w:val="99"/>
    <w:unhideWhenUsed/>
    <w:rsid w:val="00DC786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rsid w:val="00DC7860"/>
    <w:rPr>
      <w:rFonts w:asciiTheme="majorHAnsi" w:eastAsiaTheme="majorEastAsia" w:hAnsiTheme="majorHAnsi" w:cstheme="majorBidi"/>
      <w:sz w:val="24"/>
      <w:szCs w:val="24"/>
      <w:shd w:val="pct20" w:color="auto" w:fill="auto"/>
    </w:rPr>
  </w:style>
  <w:style w:type="paragraph" w:styleId="Zwrotpoegnalny">
    <w:name w:val="Closing"/>
    <w:basedOn w:val="Normalny"/>
    <w:link w:val="ZwrotpoegnalnyZnak"/>
    <w:uiPriority w:val="99"/>
    <w:unhideWhenUsed/>
    <w:rsid w:val="00DC7860"/>
    <w:pPr>
      <w:ind w:left="4252"/>
    </w:pPr>
  </w:style>
  <w:style w:type="character" w:customStyle="1" w:styleId="ZwrotpoegnalnyZnak">
    <w:name w:val="Zwrot pożegnalny Znak"/>
    <w:basedOn w:val="Domylnaczcionkaakapitu"/>
    <w:link w:val="Zwrotpoegnalny"/>
    <w:uiPriority w:val="99"/>
    <w:rsid w:val="00DC7860"/>
  </w:style>
  <w:style w:type="paragraph" w:styleId="Listapunktowana2">
    <w:name w:val="List Bullet 2"/>
    <w:basedOn w:val="Normalny"/>
    <w:uiPriority w:val="99"/>
    <w:unhideWhenUsed/>
    <w:rsid w:val="00DC7860"/>
    <w:pPr>
      <w:numPr>
        <w:numId w:val="52"/>
      </w:numPr>
      <w:spacing w:line="276" w:lineRule="auto"/>
      <w:contextualSpacing/>
    </w:pPr>
  </w:style>
  <w:style w:type="paragraph" w:styleId="Lista-kontynuacja">
    <w:name w:val="List Continue"/>
    <w:basedOn w:val="Normalny"/>
    <w:uiPriority w:val="99"/>
    <w:unhideWhenUsed/>
    <w:rsid w:val="00DC7860"/>
    <w:pPr>
      <w:spacing w:after="120" w:line="276" w:lineRule="auto"/>
      <w:ind w:left="283"/>
      <w:contextualSpacing/>
    </w:pPr>
  </w:style>
  <w:style w:type="paragraph" w:styleId="Lista-kontynuacja2">
    <w:name w:val="List Continue 2"/>
    <w:basedOn w:val="Normalny"/>
    <w:uiPriority w:val="99"/>
    <w:unhideWhenUsed/>
    <w:rsid w:val="00DC7860"/>
    <w:pPr>
      <w:spacing w:after="120" w:line="276" w:lineRule="auto"/>
      <w:ind w:left="566"/>
      <w:contextualSpacing/>
    </w:pPr>
  </w:style>
  <w:style w:type="paragraph" w:styleId="Tekstpodstawowywcity">
    <w:name w:val="Body Text Indent"/>
    <w:basedOn w:val="Normalny"/>
    <w:link w:val="TekstpodstawowywcityZnak"/>
    <w:uiPriority w:val="99"/>
    <w:unhideWhenUsed/>
    <w:rsid w:val="00DC7860"/>
    <w:pPr>
      <w:spacing w:after="120" w:line="276" w:lineRule="auto"/>
      <w:ind w:left="283"/>
    </w:pPr>
  </w:style>
  <w:style w:type="character" w:customStyle="1" w:styleId="TekstpodstawowywcityZnak">
    <w:name w:val="Tekst podstawowy wcięty Znak"/>
    <w:basedOn w:val="Domylnaczcionkaakapitu"/>
    <w:link w:val="Tekstpodstawowywcity"/>
    <w:uiPriority w:val="99"/>
    <w:rsid w:val="00DC7860"/>
  </w:style>
  <w:style w:type="paragraph" w:customStyle="1" w:styleId="Wyraenienawizujce">
    <w:name w:val="Wyrażenie nawiązujące"/>
    <w:basedOn w:val="Tekstpodstawowy"/>
    <w:rsid w:val="00DC7860"/>
  </w:style>
  <w:style w:type="paragraph" w:styleId="Wcicienormalne">
    <w:name w:val="Normal Indent"/>
    <w:basedOn w:val="Normalny"/>
    <w:uiPriority w:val="99"/>
    <w:unhideWhenUsed/>
    <w:rsid w:val="00DC7860"/>
    <w:pPr>
      <w:spacing w:line="276" w:lineRule="auto"/>
      <w:ind w:left="708"/>
    </w:pPr>
  </w:style>
  <w:style w:type="paragraph" w:styleId="Tekstpodstawowyzwciciem">
    <w:name w:val="Body Text First Indent"/>
    <w:basedOn w:val="Tekstpodstawowy"/>
    <w:link w:val="TekstpodstawowyzwciciemZnak"/>
    <w:uiPriority w:val="99"/>
    <w:unhideWhenUsed/>
    <w:rsid w:val="00DC7860"/>
    <w:pPr>
      <w:spacing w:line="276" w:lineRule="auto"/>
      <w:ind w:firstLine="360"/>
    </w:pPr>
    <w:rPr>
      <w:rFonts w:asciiTheme="minorHAnsi" w:eastAsiaTheme="minorHAnsi" w:hAnsiTheme="minorHAnsi" w:cstheme="minorBidi"/>
      <w:b w:val="0"/>
      <w:bCs w:val="0"/>
      <w:sz w:val="22"/>
      <w:szCs w:val="22"/>
      <w:lang w:eastAsia="en-US"/>
    </w:rPr>
  </w:style>
  <w:style w:type="character" w:customStyle="1" w:styleId="TekstpodstawowyzwciciemZnak">
    <w:name w:val="Tekst podstawowy z wcięciem Znak"/>
    <w:basedOn w:val="TekstpodstawowyZnak"/>
    <w:link w:val="Tekstpodstawowyzwciciem"/>
    <w:uiPriority w:val="99"/>
    <w:rsid w:val="00DC7860"/>
    <w:rPr>
      <w:rFonts w:ascii="Times New Roman" w:eastAsia="Times New Roman" w:hAnsi="Times New Roman" w:cs="Times New Roman"/>
      <w:b w:val="0"/>
      <w:bCs w:val="0"/>
      <w:sz w:val="24"/>
      <w:szCs w:val="24"/>
      <w:lang w:eastAsia="pl-PL"/>
    </w:rPr>
  </w:style>
  <w:style w:type="paragraph" w:styleId="Tekstpodstawowyzwciciem2">
    <w:name w:val="Body Text First Indent 2"/>
    <w:basedOn w:val="Tekstpodstawowywcity"/>
    <w:link w:val="Tekstpodstawowyzwciciem2Znak"/>
    <w:uiPriority w:val="99"/>
    <w:unhideWhenUsed/>
    <w:rsid w:val="00DC7860"/>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DC7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ydoping.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ntydoping.pl" TargetMode="External"/><Relationship Id="rId12" Type="http://schemas.openxmlformats.org/officeDocument/2006/relationships/hyperlink" Target="mailto:michal.rynkowski@antydoping.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da-am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ichal.rynkowski@antydoping.pl" TargetMode="External"/><Relationship Id="rId4" Type="http://schemas.openxmlformats.org/officeDocument/2006/relationships/webSettings" Target="webSettings.xml"/><Relationship Id="rId9" Type="http://schemas.openxmlformats.org/officeDocument/2006/relationships/hyperlink" Target="mailto:michal.rynkowski@antydoping.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10911</Words>
  <Characters>65468</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Nadstoga</dc:creator>
  <cp:lastModifiedBy>Maciej Szreder</cp:lastModifiedBy>
  <cp:revision>2</cp:revision>
  <dcterms:created xsi:type="dcterms:W3CDTF">2020-01-10T10:05:00Z</dcterms:created>
  <dcterms:modified xsi:type="dcterms:W3CDTF">2020-01-10T10:05:00Z</dcterms:modified>
</cp:coreProperties>
</file>